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4426145"/>
        <w:docPartObj>
          <w:docPartGallery w:val="Cover Pages"/>
          <w:docPartUnique/>
        </w:docPartObj>
      </w:sdtPr>
      <w:sdtEndPr/>
      <w:sdtContent>
        <w:p w:rsidR="00720348" w:rsidRDefault="00D01D4C" w:rsidP="00720348"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337FD65E" wp14:editId="4A4F96FC">
                    <wp:simplePos x="0" y="0"/>
                    <wp:positionH relativeFrom="column">
                      <wp:posOffset>4050665</wp:posOffset>
                    </wp:positionH>
                    <wp:positionV relativeFrom="paragraph">
                      <wp:posOffset>630251</wp:posOffset>
                    </wp:positionV>
                    <wp:extent cx="2851150" cy="466725"/>
                    <wp:effectExtent l="57150" t="38100" r="82550" b="104775"/>
                    <wp:wrapNone/>
                    <wp:docPr id="15" name="流程圖: 替代處理程序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50" cy="466725"/>
                            </a:xfrm>
                            <a:prstGeom prst="flowChartAlternateProcess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6FED" w:rsidRPr="00E930BA" w:rsidRDefault="006A6FED" w:rsidP="00E930BA">
                                <w:pPr>
                                  <w:pStyle w:val="af0"/>
                                  <w:numPr>
                                    <w:ilvl w:val="0"/>
                                    <w:numId w:val="6"/>
                                  </w:numPr>
                                  <w:adjustRightInd w:val="0"/>
                                  <w:snapToGrid w:val="0"/>
                                  <w:spacing w:line="220" w:lineRule="exact"/>
                                  <w:ind w:leftChars="0" w:left="482" w:hanging="482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系統性</w:t>
                                </w:r>
                                <w:r w:rsidR="00956B16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掌握</w:t>
                                </w:r>
                                <w:proofErr w:type="gramStart"/>
                                <w:r w:rsidR="00E930BA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淋幕式</w:t>
                                </w:r>
                                <w:r w:rsidR="00956B16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塗佈</w:t>
                                </w:r>
                                <w:proofErr w:type="gramEnd"/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品質</w:t>
                                </w:r>
                              </w:p>
                              <w:p w:rsidR="001954C0" w:rsidRPr="00E930BA" w:rsidRDefault="006A6FED" w:rsidP="00E930BA">
                                <w:pPr>
                                  <w:pStyle w:val="af0"/>
                                  <w:numPr>
                                    <w:ilvl w:val="0"/>
                                    <w:numId w:val="6"/>
                                  </w:numPr>
                                  <w:adjustRightInd w:val="0"/>
                                  <w:snapToGrid w:val="0"/>
                                  <w:spacing w:line="220" w:lineRule="exact"/>
                                  <w:ind w:leftChars="0" w:left="482" w:hanging="482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深入淺出說明</w:t>
                                </w:r>
                                <w:r w:rsidR="00E930BA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="00E930BA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E930BA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液物性、溶劑系乾燥技術</w:t>
                                </w:r>
                              </w:p>
                              <w:p w:rsidR="00956B16" w:rsidRPr="00E930BA" w:rsidRDefault="001954C0" w:rsidP="00E930BA">
                                <w:pPr>
                                  <w:pStyle w:val="af0"/>
                                  <w:numPr>
                                    <w:ilvl w:val="0"/>
                                    <w:numId w:val="6"/>
                                  </w:numPr>
                                  <w:adjustRightInd w:val="0"/>
                                  <w:snapToGrid w:val="0"/>
                                  <w:spacing w:line="220" w:lineRule="exact"/>
                                  <w:ind w:leftChars="0" w:left="482" w:right="100" w:hanging="482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重點性掌握塗</w:t>
                                </w:r>
                                <w:proofErr w:type="gramStart"/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E930BA"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不良解決及外觀檢查</w:t>
                                </w:r>
                                <w:r w:rsidRPr="00E930BA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技術</w:t>
                                </w:r>
                              </w:p>
                              <w:p w:rsidR="00956B16" w:rsidRPr="00382EA8" w:rsidRDefault="00956B16" w:rsidP="00956B16">
                                <w:pPr>
                                  <w:adjustRightInd w:val="0"/>
                                  <w:snapToGrid w:val="0"/>
                                  <w:spacing w:line="720" w:lineRule="exact"/>
                                  <w:contextualSpacing/>
                                  <w:jc w:val="center"/>
                                  <w:rPr>
                                    <w:rFonts w:ascii="Adobe 繁黑體 Std B" w:eastAsia="Adobe 繁黑體 Std B" w:hAnsi="Adobe 繁黑體 Std B"/>
                                    <w:color w:val="C000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15" o:spid="_x0000_s1026" type="#_x0000_t176" style="position:absolute;margin-left:318.95pt;margin-top:49.65pt;width:224.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2GdwIAAOUEAAAOAAAAZHJzL2Uyb0RvYy54bWysVM1uEzEQviPxDpbvdJNAQ7XqpqpaQEgF&#10;KgoP4HjtrFWvbcZONuHGhQsHuICE4MaFF+ACB14GWh6DsZ0svxIIcbHG4/lmvvnz7t6y1WQhwCtr&#10;KjrcGlAiDLe1MrOK3r93/dIOJT4wUzNtjajoSni6N7l4YbdzpRjZxupaAEEnxpedq2gTgiuLwvNG&#10;tMxvWScMPkoLLQt4hVlRA+vQe6uL0WAwLjoLtQPLhfeoPcyPdJL8Syl4uCOlF4HoiiK3kE5I5zSe&#10;xWSXlTNgrlF8TYP9A4uWKYNBe1eHLDAyB/WLq1ZxsN7KsMVtW1gpFRcpB8xmOPgpm5OGOZFyweJ4&#10;15fJ/z+3/PbiGIiqsXfblBjWYo/O3j06f/vk8+sXJTl79fHThzdfXj4/f/Y46t4/JWiHReucLxF7&#10;4o4hpu3dkeWnnhh70DAzE/sAtmsEq5HqMNoXPwDixSOUTLtbtsaQbB5sqt9SQhsdYmXIMrVp1bdJ&#10;LAPhqBztbA+H29hNjm9XxuOro0SpYOUG7cCHG8K2JAoVldp2yAvCvg4CDAviOE9MCskWRz5Eiqzc&#10;4CIDbeIZc7hm6jQmgSmdZTSNzympmEeuhw8rLTL0rpBYVOQ6TCHSOIsDDWTBcBAZ58KEDWlt0DrC&#10;pNK6B47+DFzbR6hIo96D/yJqj0iRrQk9uFXGwu+i16e5lcg0228qkPOOTQ3L6XI9HVNbr7DDYPPO&#10;4R+BQmPhISUd7ltF/YM5A0GJvmlwSi6PB4O4oOmCAnyvnW60zHB0UdFASRYPQl7muQM1azBCTt3Y&#10;fZwoqVJfI7HMZk0Ydym1e733cVm/vyerb7/T5CsAAAD//wMAUEsDBBQABgAIAAAAIQC2EeHK3wAA&#10;AAsBAAAPAAAAZHJzL2Rvd25yZXYueG1sTI/NTsMwEITvSLyDtUhcKmrTiNQJcSqExBEkAge4ufaS&#10;RMR2iN0mvD3bE73tz+zMt9VucQM74hT74BXcrgUw9CbY3rcK3t+ebiSwmLS3eggeFfxihF19eVHp&#10;0obZv+KxSS0jEx9LraBLaSw5j6ZDp+M6jOhp9xUmpxO1U8vtpGcydwPfCJFzp3tPCZ0e8bFD890c&#10;HGHgz+pTYnbXSMFXz2Y2H/wlKnV9tTzcA0u4pH8xnPDpBmpi2oeDt5ENCvJsW5BUQVFkwE4CIXOa&#10;7KnabiTwuuLnP9R/AAAA//8DAFBLAQItABQABgAIAAAAIQC2gziS/gAAAOEBAAATAAAAAAAAAAAA&#10;AAAAAAAAAABbQ29udGVudF9UeXBlc10ueG1sUEsBAi0AFAAGAAgAAAAhADj9If/WAAAAlAEAAAsA&#10;AAAAAAAAAAAAAAAALwEAAF9yZWxzLy5yZWxzUEsBAi0AFAAGAAgAAAAhAHrLbYZ3AgAA5QQAAA4A&#10;AAAAAAAAAAAAAAAALgIAAGRycy9lMm9Eb2MueG1sUEsBAi0AFAAGAAgAAAAhALYR4crfAAAACwEA&#10;AA8AAAAAAAAAAAAAAAAA0QQAAGRycy9kb3ducmV2LnhtbFBLBQYAAAAABAAEAPMAAADdBQ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1mm,0,1mm,0">
                      <w:txbxContent>
                        <w:p w:rsidR="006A6FED" w:rsidRPr="00E930BA" w:rsidRDefault="006A6FED" w:rsidP="00E930BA">
                          <w:pPr>
                            <w:pStyle w:val="af0"/>
                            <w:numPr>
                              <w:ilvl w:val="0"/>
                              <w:numId w:val="6"/>
                            </w:numPr>
                            <w:adjustRightInd w:val="0"/>
                            <w:snapToGrid w:val="0"/>
                            <w:spacing w:line="220" w:lineRule="exact"/>
                            <w:ind w:leftChars="0" w:left="482" w:hanging="482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系統性</w:t>
                          </w:r>
                          <w:r w:rsidR="00956B16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掌握</w:t>
                          </w:r>
                          <w:proofErr w:type="gramStart"/>
                          <w:r w:rsidR="00E930BA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淋幕式</w:t>
                          </w:r>
                          <w:r w:rsidR="00956B16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塗佈</w:t>
                          </w:r>
                          <w:proofErr w:type="gramEnd"/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品質</w:t>
                          </w:r>
                        </w:p>
                        <w:p w:rsidR="001954C0" w:rsidRPr="00E930BA" w:rsidRDefault="006A6FED" w:rsidP="00E930BA">
                          <w:pPr>
                            <w:pStyle w:val="af0"/>
                            <w:numPr>
                              <w:ilvl w:val="0"/>
                              <w:numId w:val="6"/>
                            </w:numPr>
                            <w:adjustRightInd w:val="0"/>
                            <w:snapToGrid w:val="0"/>
                            <w:spacing w:line="220" w:lineRule="exact"/>
                            <w:ind w:leftChars="0" w:left="482" w:hanging="482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深入淺出說明</w:t>
                          </w:r>
                          <w:r w:rsidR="00E930BA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塗</w:t>
                          </w:r>
                          <w:proofErr w:type="gramStart"/>
                          <w:r w:rsidR="00E930BA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佈</w:t>
                          </w:r>
                          <w:proofErr w:type="gramEnd"/>
                          <w:r w:rsidR="00E930BA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液物性、溶劑系乾燥技術</w:t>
                          </w:r>
                        </w:p>
                        <w:p w:rsidR="00956B16" w:rsidRPr="00E930BA" w:rsidRDefault="001954C0" w:rsidP="00E930BA">
                          <w:pPr>
                            <w:pStyle w:val="af0"/>
                            <w:numPr>
                              <w:ilvl w:val="0"/>
                              <w:numId w:val="6"/>
                            </w:numPr>
                            <w:adjustRightInd w:val="0"/>
                            <w:snapToGrid w:val="0"/>
                            <w:spacing w:line="220" w:lineRule="exact"/>
                            <w:ind w:leftChars="0" w:left="482" w:right="100" w:hanging="482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C00000"/>
                              <w:sz w:val="18"/>
                              <w:szCs w:val="18"/>
                            </w:rPr>
                          </w:pPr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重點性掌握塗</w:t>
                          </w:r>
                          <w:proofErr w:type="gramStart"/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佈</w:t>
                          </w:r>
                          <w:proofErr w:type="gramEnd"/>
                          <w:r w:rsidR="00E930BA"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不良解決及外觀檢查</w:t>
                          </w:r>
                          <w:r w:rsidRPr="00E930BA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18"/>
                              <w:szCs w:val="18"/>
                            </w:rPr>
                            <w:t>技術</w:t>
                          </w:r>
                        </w:p>
                        <w:p w:rsidR="00956B16" w:rsidRPr="00382EA8" w:rsidRDefault="00956B16" w:rsidP="00956B16">
                          <w:pPr>
                            <w:adjustRightInd w:val="0"/>
                            <w:snapToGrid w:val="0"/>
                            <w:spacing w:line="720" w:lineRule="exact"/>
                            <w:contextualSpacing/>
                            <w:jc w:val="center"/>
                            <w:rPr>
                              <w:rFonts w:ascii="Adobe 繁黑體 Std B" w:eastAsia="Adobe 繁黑體 Std B" w:hAnsi="Adobe 繁黑體 Std B"/>
                              <w:color w:val="C000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A2E2F"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783BF56A" wp14:editId="2F42DF5E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735965</wp:posOffset>
                    </wp:positionV>
                    <wp:extent cx="1303655" cy="436880"/>
                    <wp:effectExtent l="76200" t="38100" r="86995" b="115570"/>
                    <wp:wrapNone/>
                    <wp:docPr id="17" name="矩形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03655" cy="4368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3523" w:rsidRPr="00FA2E2F" w:rsidRDefault="002B3523" w:rsidP="002B3523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1"/>
                                    <w:szCs w:val="21"/>
                                  </w:rPr>
                                  <w:t>實現高品質、低成本</w:t>
                                </w:r>
                              </w:p>
                              <w:p w:rsidR="002B3523" w:rsidRPr="00FA2E2F" w:rsidRDefault="002B3523" w:rsidP="002B3523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1"/>
                                    <w:szCs w:val="21"/>
                                  </w:rPr>
                                  <w:t>之塗</w:t>
                                </w:r>
                                <w:proofErr w:type="gramStart"/>
                                <w:r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1"/>
                                    <w:szCs w:val="21"/>
                                  </w:rPr>
                                  <w:t>佈</w:t>
                                </w:r>
                                <w:proofErr w:type="gramEnd"/>
                                <w:r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1"/>
                                    <w:szCs w:val="21"/>
                                  </w:rPr>
                                  <w:t>技術要點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17" o:spid="_x0000_s1027" style="position:absolute;margin-left:-4.65pt;margin-top:57.95pt;width:102.65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+DagIAABcFAAAOAAAAZHJzL2Uyb0RvYy54bWysVM1uEzEQviPxDpbvdJOGhijqpopaFSFV&#10;bUWLena8drKS7TFjJ7vhZZC48RA8DuI1GHt3U1QqJBAXe2zP7zff+PSstYbtFIYaXMnHRyPOlJNQ&#10;1W5d8g/3l69mnIUoXCUMOFXyvQr8bPHyxWnj5+oYNmAqhYycuDBvfMk3Mfp5UQS5UVaEI/DK0aMG&#10;tCLSEddFhaIh79YUx6PRtGgAK48gVQh0e9E98kX2r7WS8UbroCIzJafcYl4xr6u0FotTMV+j8Jta&#10;9mmIf8jCitpR0IOrCxEF22L9mytbS4QAOh5JsAVoXUuVa6BqxqMn1dxthFe5FgIn+ANM4f+5lde7&#10;W2R1Rb17w5kTlnr04/PX79++MLogdBof5qR052+xPwUSU6mtRpt2KoK1GdH9AVHVRibpcjwZTaYn&#10;J5xJens9mc5mGfLi0dpjiG8VWJaEkiN1LAMpdlchUkRSHVTokLLp4mcp7o1KKRj3XmmqIqeRLjJ/&#10;1LlBthPUeSGlcnGa6iF/WTtp6dqYg+Ekh/2jYa+fTFXm1t8YHyxyZHDxYGxrB/hcdBPHfcq60x8Q&#10;6OpOEMR21XbtG5q1gmpPLUXouB68vKwJ2isR4q1AIjeNAQ1svKFFG2hKDr3E2Qbw03P3SZ84R6+c&#10;NTQsJQ8ftwIVZ+adIzamyRoEHITVILitPQfqwpi+Ai+zSAYYzSBqBPtAc7xMUehJOEmxSi4jDofz&#10;2A0t/QRSLZdZjSbIi3jl7rxMzhOuiSr37YNA3/MpEhOvYRgkMX9Cq043WTpYbiPoOnMuIdvh2CNO&#10;05ep0/8Uabx/PWetx/9s8RMAAP//AwBQSwMEFAAGAAgAAAAhAPUUBkTfAAAACgEAAA8AAABkcnMv&#10;ZG93bnJldi54bWxMjzFPwzAQhXck/oN1SGyt00JCEuJUCImFpVAYGN34SKLa5zR229Bfz3WC7e7e&#10;07vvVavJWXHEMfSeFCzmCQikxpueWgWfHy+zHESImoy2nlDBDwZY1ddXlS6NP9E7HjexFRxCodQK&#10;uhiHUsrQdOh0mPsBibVvPzodeR1baUZ94nBn5TJJMul0T/yh0wM+d9jsNgenYJeuz/3r/s3uszQ0&#10;lFM6Lb9SpW5vpqdHEBGn+GeGCz6jQ81MW38gE4RVMCvu2Mn3RVqAuBiKjMttecjvH0DWlfxfof4F&#10;AAD//wMAUEsBAi0AFAAGAAgAAAAhALaDOJL+AAAA4QEAABMAAAAAAAAAAAAAAAAAAAAAAFtDb250&#10;ZW50X1R5cGVzXS54bWxQSwECLQAUAAYACAAAACEAOP0h/9YAAACUAQAACwAAAAAAAAAAAAAAAAAv&#10;AQAAX3JlbHMvLnJlbHNQSwECLQAUAAYACAAAACEAPLHvg2oCAAAXBQAADgAAAAAAAAAAAAAAAAAu&#10;AgAAZHJzL2Uyb0RvYy54bWxQSwECLQAUAAYACAAAACEA9RQGRN8AAAAKAQAADwAAAAAAAAAAAAAA&#10;AADEBAAAZHJzL2Rvd25yZXYueG1sUEsFBgAAAAAEAAQA8wAAANAFAAAAAA=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 inset="0,0,0,0">
                      <w:txbxContent>
                        <w:p w:rsidR="002B3523" w:rsidRPr="00FA2E2F" w:rsidRDefault="002B3523" w:rsidP="002B3523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1"/>
                              <w:szCs w:val="21"/>
                            </w:rPr>
                          </w:pPr>
                          <w:r w:rsidRPr="00FA2E2F">
                            <w:rPr>
                              <w:rFonts w:ascii="微軟正黑體" w:eastAsia="微軟正黑體" w:hAnsi="微軟正黑體" w:hint="eastAsia"/>
                              <w:b/>
                              <w:sz w:val="21"/>
                              <w:szCs w:val="21"/>
                            </w:rPr>
                            <w:t>實現高品質、低成本</w:t>
                          </w:r>
                        </w:p>
                        <w:p w:rsidR="002B3523" w:rsidRPr="00FA2E2F" w:rsidRDefault="002B3523" w:rsidP="002B3523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1"/>
                              <w:szCs w:val="21"/>
                            </w:rPr>
                          </w:pPr>
                          <w:r w:rsidRPr="00FA2E2F">
                            <w:rPr>
                              <w:rFonts w:ascii="微軟正黑體" w:eastAsia="微軟正黑體" w:hAnsi="微軟正黑體" w:hint="eastAsia"/>
                              <w:b/>
                              <w:sz w:val="21"/>
                              <w:szCs w:val="21"/>
                            </w:rPr>
                            <w:t>之塗</w:t>
                          </w:r>
                          <w:proofErr w:type="gramStart"/>
                          <w:r w:rsidRPr="00FA2E2F">
                            <w:rPr>
                              <w:rFonts w:ascii="微軟正黑體" w:eastAsia="微軟正黑體" w:hAnsi="微軟正黑體" w:hint="eastAsia"/>
                              <w:b/>
                              <w:sz w:val="21"/>
                              <w:szCs w:val="21"/>
                            </w:rPr>
                            <w:t>佈</w:t>
                          </w:r>
                          <w:proofErr w:type="gramEnd"/>
                          <w:r w:rsidRPr="00FA2E2F">
                            <w:rPr>
                              <w:rFonts w:ascii="微軟正黑體" w:eastAsia="微軟正黑體" w:hAnsi="微軟正黑體" w:hint="eastAsia"/>
                              <w:b/>
                              <w:sz w:val="21"/>
                              <w:szCs w:val="21"/>
                            </w:rPr>
                            <w:t>技術要點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777E7"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1C6F6DFB" wp14:editId="79DAF186">
                    <wp:simplePos x="0" y="0"/>
                    <wp:positionH relativeFrom="column">
                      <wp:posOffset>-386080</wp:posOffset>
                    </wp:positionH>
                    <wp:positionV relativeFrom="paragraph">
                      <wp:posOffset>398034</wp:posOffset>
                    </wp:positionV>
                    <wp:extent cx="4173855" cy="342900"/>
                    <wp:effectExtent l="0" t="0" r="0" b="0"/>
                    <wp:wrapNone/>
                    <wp:docPr id="10" name="文字方塊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385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348" w:rsidRPr="00160C49" w:rsidRDefault="00720348" w:rsidP="00191E8B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</w:rPr>
                                </w:pPr>
                                <w:r w:rsidRPr="00191E8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特邀前日本富士</w:t>
                                </w:r>
                                <w:r w:rsidR="00277161" w:rsidRPr="00191E8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軟片</w:t>
                                </w:r>
                                <w:r w:rsidRPr="00191E8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(株)</w:t>
                                </w:r>
                                <w:r w:rsidR="003C5370" w:rsidRPr="00191E8B">
                                  <w:rPr>
                                    <w:rFonts w:hint="eastAsia"/>
                                    <w:szCs w:val="24"/>
                                  </w:rPr>
                                  <w:t xml:space="preserve"> </w:t>
                                </w:r>
                                <w:r w:rsidR="00A84768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精密塗</w:t>
                                </w:r>
                                <w:proofErr w:type="gramStart"/>
                                <w:r w:rsidR="00A84768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佈</w:t>
                                </w:r>
                                <w:proofErr w:type="gramEnd"/>
                                <w:r w:rsidR="00A84768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專家來台</w:t>
                                </w:r>
                                <w:r w:rsidR="003C5370" w:rsidRPr="00191E8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 xml:space="preserve"> / 中文口譯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" o:spid="_x0000_s1028" type="#_x0000_t202" style="position:absolute;margin-left:-30.4pt;margin-top:31.35pt;width:328.6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L+kgIAAGcFAAAOAAAAZHJzL2Uyb0RvYy54bWysVE1OGzEU3lfqHSzvy+SXQsQEpSCqShGg&#10;QsXa8dhkVNvPtZ3MpBdA6gHougfoAXogOEefPTMBpd1QdeN58973/n+OjmutyFo4X4LJaX+vR4kw&#10;HIrS3Ob00/XZmwNKfGCmYAqMyOlGeHo8ff3qqLITMYAlqEI4gkaMn1Q2p8sQ7CTLPF8KzfweWGFQ&#10;KMFpFvDX3WaFYxVa1yob9Hr7WQWusA648B65p42QTpN9KQUPF1J6EYjKKcYW0uvSu4hvNj1ik1vH&#10;7LLkbRjsH6LQrDTodGvqlAVGVq78w5QuuQMPMuxx0BlIWXKRcsBs+r2dbK6WzIqUCxbH222Z/P8z&#10;y8/Xl46UBfYOy2OYxh493t89/Pz+eP/r4cc3gmysUWX9BKFXFsGhfgc14ju+R2ZMvZZOxy8mRVCO&#10;5jbbCos6EI7MUf/t8GA8poSjbDgaHPaS+exJ2zof3gvQJBI5ddjBVFi2nvuAkSC0g0RnBs5KpVIX&#10;lSFVTveH415S2EpQQ5mIFWkeWjMxoybyRIWNEhGjzEchsR4pgchIkyhOlCNrhjPEOBcmpNyTXURH&#10;lMQgXqLY4p+ieolyk0fnGUzYKuvSgEvZ74RdfO5Clg0eC/ks70iGelGnQRh0jV1AscF+O2i2xlt+&#10;VmJT5syHS+ZwTbDFuPrhAh+pAIsPLUXJEtzXv/EjHqcXpZRUuHY59V9WzAlK1AeDc33YH43inqYf&#10;JNxz7qLjmpU+AexGH4+L5YmM2KA6UjrQN3gZZtEbipjh6DOnoSNPQnME8LJwMZslEG6kZWFuriyP&#10;pmNz4qhd1zfM2XYeA07yOXSLySY7Y9lgo6aB2SqALNPMxvo21WzrjtucRrm9PPFcPP9PqKf7OP0N&#10;AAD//wMAUEsDBBQABgAIAAAAIQBC4Grm3gAAAAoBAAAPAAAAZHJzL2Rvd25yZXYueG1sTI/BasMw&#10;DEDvg/2DUWG31mmhzprFKWOjl8FgaXvZzY21JDSWQ+wm2d9PO21HocfTU76fXSdGHELrScN6lYBA&#10;qrxtqdZwPh2WjyBCNGRN5wk1fGOAfXF/l5vM+olKHI+xFiyhkBkNTYx9JmWoGnQmrHyPxLsvPzgT&#10;eRxqaQczsdx1cpMkSjrTEl9oTI8vDVbX482xZff6Nsf39MOHrjxMo/s8p2Wv9cNifn4CEXGOfzD8&#10;5nM6FNx08TeyQXQalirh9KhBbVIQDGx3agviwuRapSCLXP5/ofgBAAD//wMAUEsBAi0AFAAGAAgA&#10;AAAhALaDOJL+AAAA4QEAABMAAAAAAAAAAAAAAAAAAAAAAFtDb250ZW50X1R5cGVzXS54bWxQSwEC&#10;LQAUAAYACAAAACEAOP0h/9YAAACUAQAACwAAAAAAAAAAAAAAAAAvAQAAX3JlbHMvLnJlbHNQSwEC&#10;LQAUAAYACAAAACEA7fqi/pICAABnBQAADgAAAAAAAAAAAAAAAAAuAgAAZHJzL2Uyb0RvYy54bWxQ&#10;SwECLQAUAAYACAAAACEAQuBq5t4AAAAKAQAADwAAAAAAAAAAAAAAAADsBAAAZHJzL2Rvd25yZXYu&#10;eG1sUEsFBgAAAAAEAAQA8wAAAPcFAAAAAA==&#10;" filled="f" stroked="f" strokeweight=".5pt">
                    <v:textbox inset=",0,,0">
                      <w:txbxContent>
                        <w:p w:rsidR="00720348" w:rsidRPr="00160C49" w:rsidRDefault="00720348" w:rsidP="00191E8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</w:rPr>
                          </w:pPr>
                          <w:r w:rsidRPr="00191E8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特邀前日本富士</w:t>
                          </w:r>
                          <w:r w:rsidR="00277161" w:rsidRPr="00191E8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軟片</w:t>
                          </w:r>
                          <w:r w:rsidRPr="00191E8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(株)</w:t>
                          </w:r>
                          <w:r w:rsidR="003C5370" w:rsidRPr="00191E8B">
                            <w:rPr>
                              <w:rFonts w:hint="eastAsia"/>
                              <w:szCs w:val="24"/>
                            </w:rPr>
                            <w:t xml:space="preserve"> </w:t>
                          </w:r>
                          <w:r w:rsidR="00A84768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精密塗</w:t>
                          </w:r>
                          <w:proofErr w:type="gramStart"/>
                          <w:r w:rsidR="00A84768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佈</w:t>
                          </w:r>
                          <w:proofErr w:type="gramEnd"/>
                          <w:r w:rsidR="00A84768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專家來台</w:t>
                          </w:r>
                          <w:r w:rsidR="003C5370" w:rsidRPr="00191E8B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 xml:space="preserve"> / 中文口譯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20348">
            <w:rPr>
              <w:rFonts w:ascii="新細明體" w:hAnsi="新細明體"/>
              <w:noProof/>
              <w:kern w:val="0"/>
            </w:rPr>
            <w:drawing>
              <wp:anchor distT="0" distB="0" distL="114300" distR="114300" simplePos="0" relativeHeight="251709440" behindDoc="0" locked="0" layoutInCell="1" allowOverlap="1" wp14:anchorId="5F709C7C" wp14:editId="7E303628">
                <wp:simplePos x="463550" y="7778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56000" cy="518445"/>
                <wp:effectExtent l="0" t="0" r="0" b="0"/>
                <wp:wrapSquare wrapText="bothSides"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課程image1115-研討會用-0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6000" cy="518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720348" w:rsidRDefault="006835EA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715584" behindDoc="0" locked="0" layoutInCell="1" allowOverlap="1" wp14:anchorId="466DFB1A" wp14:editId="0446F3D5">
                    <wp:simplePos x="0" y="0"/>
                    <wp:positionH relativeFrom="column">
                      <wp:posOffset>1299624</wp:posOffset>
                    </wp:positionH>
                    <wp:positionV relativeFrom="paragraph">
                      <wp:posOffset>5908</wp:posOffset>
                    </wp:positionV>
                    <wp:extent cx="2806811" cy="364490"/>
                    <wp:effectExtent l="0" t="0" r="0" b="0"/>
                    <wp:wrapNone/>
                    <wp:docPr id="1" name="文字方塊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6811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030E" w:rsidRPr="00FE3E81" w:rsidRDefault="005F030E" w:rsidP="006835EA">
                                <w:pPr>
                                  <w:pStyle w:val="a5"/>
                                  <w:widowControl w:val="0"/>
                                  <w:spacing w:line="400" w:lineRule="exact"/>
                                  <w:jc w:val="left"/>
                                  <w:rPr>
                                    <w:rFonts w:ascii="新細明體" w:hAnsi="新細明體"/>
                                    <w:color w:val="C00000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 w:rsidRP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精密塗</w:t>
                                </w:r>
                                <w:proofErr w:type="gramStart"/>
                                <w:r w:rsidRP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佈</w:t>
                                </w:r>
                                <w:proofErr w:type="gramEnd"/>
                                <w:r w:rsidR="006835EA" w:rsidRP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新</w:t>
                                </w:r>
                                <w:proofErr w:type="gramStart"/>
                                <w:r w:rsidR="006835EA" w:rsidRP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規</w:t>
                                </w:r>
                                <w:proofErr w:type="gramEnd"/>
                                <w:r w:rsidR="006835EA" w:rsidRP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應用與基礎技術</w:t>
                                </w:r>
                                <w:r w:rsidR="006835EA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caps/>
                                    <w:color w:val="0070C0"/>
                                    <w:kern w:val="2"/>
                                    <w:sz w:val="28"/>
                                    <w:szCs w:val="28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  <w14:cntxtAlts w14:val="0"/>
                                  </w:rPr>
                                  <w:t>系列</w:t>
                                </w:r>
                              </w:p>
                              <w:p w:rsidR="005F030E" w:rsidRDefault="005F030E" w:rsidP="005F030E"/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" o:spid="_x0000_s1029" type="#_x0000_t202" style="position:absolute;margin-left:102.35pt;margin-top:.45pt;width:221pt;height:28.7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bjGgMAAPAGAAAOAAAAZHJzL2Uyb0RvYy54bWysVV2O0zAQfkfiDpbfs0naNE2iza7atEFI&#10;y48EHMBNnMYisYPtbrognpE4ADxzAA7AgeAcjJ22m114QEAeIv+MP38z8834/HLfNuiaSsUET7F/&#10;5mFEeSFKxrcpfvUydyKMlCa8JI3gNMU3VOHLi4cPzvsuoRNRi6akEgEIV0nfpbjWuktcVxU1bYk6&#10;Ex3lsFkJ2RINU7l1S0l6QG8bd+J5odsLWXZSFFQpWF0Nm/jC4lcVLfSzqlJUoybFwE3bv7T/jfm7&#10;F+ck2UrS1aw40CB/waIljMOlJ6gV0QTtJPsFqmWFFEpU+qwQrSuqihXU+gDe+N49b17UpKPWFwiO&#10;6k5hUv8Ptnh6/VwiVkLuMOKkhRT9+PTh+9fPPz59+/7lI/JNhPpOJWD4ogNTvV+KvbE23qruShSv&#10;FeIiqwnf0oWUoq8pKYGhPemOjg44yoBs+ieihKvITgsLtK9kawAhIAjQIVM3p+zQvUYFLE4iL4x8&#10;oFnA3jQMgtimzyXJ8XQnlX5ERYvMIMUSsm/RyfWV0uAHmB5NzGVc5KxprAIafmcBDIcVaiU0nCYJ&#10;MIGhsTScbHrfxV68jtZR4ASTcO0E3mrlLPIscMLcn89W01WWrfz3hoUfJDUrS8rNpUep+cGfpfIg&#10;+kEkJ7Ep0bDSwBlKtmRo1kh0TUDs5eshRc2uhVgPawe5wxIUxWgJ3D2dtlEaAbt3idtt8P5eEPxJ&#10;4C0nsZOH0dwJ8mDmxHMvcjw/XsahF8TBKr8bhCvG6b8HAfVWK6TZQvM5VOCI+8it/xsUkrRMQ99q&#10;WJviyDPf0EmM9te8tJrShDXDeBRD4/fvY7jIZ948mEbOfD6bOsF07TnLKM+cReaH4Xy9zJbre0Ja&#10;W3Gqfw+jTeZI6SO+hztuKYNWjmVgi9vU81DZer/Z204yPfaMjShvoNqlgGKEkoZnAga1kG8x6qHl&#10;pli92RFJMWoec+gY09CPZ9CjxxM5nmzGE8ILgEqxxmgYZnro67tOsm0NNw0FwMUCukzFbAMw7Whg&#10;BR6ZCbRV69vhCTB9ezy3VrcP1cVPAAAA//8DAFBLAwQUAAYACAAAACEAdHfH6N4AAAAHAQAADwAA&#10;AGRycy9kb3ducmV2LnhtbEyOwU7DMBBE70j8g7VI3KhDU0IJ2VQFqbmgCigIiZsTu0lEvI5stw1/&#10;z3KC42hGb16xmuwgjsaH3hHC9SwBYahxuqcW4f1tc7UEEaIirQZHBuHbBFiV52eFyrU70as57mIr&#10;GEIhVwhdjGMuZWg6Y1WYudEQd3vnrYocfSu1VyeG20HOkySTVvXED50azWNnmq/dwSLUzdY/rJ+q&#10;55dNpbIq3aef1QchXl5M63sQ0Uzxbwy/+qwOJTvV7kA6iAFhnixueYpwB4LrbJFxrBFulinIspD/&#10;/csfAAAA//8DAFBLAQItABQABgAIAAAAIQC2gziS/gAAAOEBAAATAAAAAAAAAAAAAAAAAAAAAABb&#10;Q29udGVudF9UeXBlc10ueG1sUEsBAi0AFAAGAAgAAAAhADj9If/WAAAAlAEAAAsAAAAAAAAAAAAA&#10;AAAALwEAAF9yZWxzLy5yZWxzUEsBAi0AFAAGAAgAAAAhABh2xuMaAwAA8AYAAA4AAAAAAAAAAAAA&#10;AAAALgIAAGRycy9lMm9Eb2MueG1sUEsBAi0AFAAGAAgAAAAhAHR3x+jeAAAABwEAAA8AAAAAAAAA&#10;AAAAAAAAdAUAAGRycy9kb3ducmV2LnhtbFBLBQYAAAAABAAEAPMAAAB/BgAAAAA=&#10;" filled="f" fillcolor="black [0]" stroked="f" strokecolor="black [0]" strokeweight="0" insetpen="t">
                    <v:textbox inset="2.85pt,2.85pt,2.85pt,2.85pt">
                      <w:txbxContent>
                        <w:p w:rsidR="005F030E" w:rsidRPr="00FE3E81" w:rsidRDefault="005F030E" w:rsidP="006835EA">
                          <w:pPr>
                            <w:pStyle w:val="a5"/>
                            <w:widowControl w:val="0"/>
                            <w:spacing w:line="400" w:lineRule="exact"/>
                            <w:jc w:val="left"/>
                            <w:rPr>
                              <w:rFonts w:ascii="新細明體" w:hAnsi="新細明體"/>
                              <w:color w:val="C00000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精密塗</w:t>
                          </w:r>
                          <w:proofErr w:type="gramStart"/>
                          <w:r w:rsidRP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佈</w:t>
                          </w:r>
                          <w:proofErr w:type="gramEnd"/>
                          <w:r w:rsidR="006835EA" w:rsidRP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新</w:t>
                          </w:r>
                          <w:proofErr w:type="gramStart"/>
                          <w:r w:rsidR="006835EA" w:rsidRP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規</w:t>
                          </w:r>
                          <w:proofErr w:type="gramEnd"/>
                          <w:r w:rsidR="006835EA" w:rsidRP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應用與基礎技術</w:t>
                          </w:r>
                          <w:r w:rsidR="006835EA">
                            <w:rPr>
                              <w:rFonts w:ascii="微軟正黑體" w:eastAsia="微軟正黑體" w:hAnsi="微軟正黑體" w:cstheme="minorBidi" w:hint="eastAsia"/>
                              <w:b/>
                              <w:caps/>
                              <w:color w:val="0070C0"/>
                              <w:kern w:val="2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  <w14:cntxtAlts w14:val="0"/>
                            </w:rPr>
                            <w:t>系列</w:t>
                          </w:r>
                        </w:p>
                        <w:p w:rsidR="005F030E" w:rsidRDefault="005F030E" w:rsidP="005F030E"/>
                      </w:txbxContent>
                    </v:textbox>
                  </v:shape>
                </w:pict>
              </mc:Fallback>
            </mc:AlternateContent>
          </w:r>
        </w:p>
        <w:p w:rsidR="00720348" w:rsidRDefault="00E930BA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707392" behindDoc="0" locked="0" layoutInCell="1" allowOverlap="1" wp14:anchorId="3104EE9F" wp14:editId="2543251A">
                    <wp:simplePos x="0" y="0"/>
                    <wp:positionH relativeFrom="column">
                      <wp:posOffset>-202565</wp:posOffset>
                    </wp:positionH>
                    <wp:positionV relativeFrom="paragraph">
                      <wp:posOffset>157176</wp:posOffset>
                    </wp:positionV>
                    <wp:extent cx="7052807" cy="437322"/>
                    <wp:effectExtent l="0" t="0" r="0" b="1270"/>
                    <wp:wrapNone/>
                    <wp:docPr id="138" name="文字方塊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807" cy="437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A4D26" w:rsidRPr="000328C6" w:rsidRDefault="00795B71" w:rsidP="000328C6">
                                <w:pPr>
                                  <w:spacing w:line="480" w:lineRule="exact"/>
                                  <w:jc w:val="center"/>
                                  <w:rPr>
                                    <w:rFonts w:ascii="王漢宗超明體繁" w:eastAsia="王漢宗超明體繁" w:hAnsi="微軟正黑體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淋幕</w:t>
                                </w:r>
                                <w:r w:rsidR="00231209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式塗佈</w:t>
                                </w:r>
                                <w:r w:rsidR="00CD0841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4E0B3E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塗</w:t>
                                </w:r>
                                <w:r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液</w:t>
                                </w:r>
                                <w:proofErr w:type="gramEnd"/>
                                <w:r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物性</w:t>
                                </w:r>
                                <w:r w:rsidR="00231209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、溶劑乾燥</w:t>
                                </w:r>
                                <w:r w:rsidR="000328C6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與</w:t>
                                </w:r>
                                <w:r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塗</w:t>
                                </w:r>
                                <w:proofErr w:type="gramStart"/>
                                <w:r w:rsidR="00FE3E81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佈</w:t>
                                </w:r>
                                <w:proofErr w:type="gramEnd"/>
                                <w:r w:rsidR="006835EA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不良</w:t>
                                </w:r>
                                <w:r w:rsidR="00231209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解決</w:t>
                                </w:r>
                                <w:r w:rsidR="00E930BA" w:rsidRPr="000328C6">
                                  <w:rPr>
                                    <w:rFonts w:ascii="王漢宗超明體繁" w:eastAsia="王漢宗超明體繁" w:hAnsi="微軟正黑體" w:hint="eastAsia"/>
                                    <w:b/>
                                    <w:sz w:val="36"/>
                                    <w:szCs w:val="36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及外觀檢查技術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38" o:spid="_x0000_s1030" type="#_x0000_t202" style="position:absolute;margin-left:-15.95pt;margin-top:12.4pt;width:555.35pt;height:34.4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0/HQMAAPQGAAAOAAAAZHJzL2Uyb0RvYy54bWysVU2O0zAU3iNxB8v7TJI2bdJo0lGbNghp&#10;+JEGDuAmTmOR2MF2Jx0QayQOMKw5AAfgQHAOnp22kxlYICCLyH62P7+f730+v9g3NbqmUjHBE+yf&#10;eRhRnouC8W2CX7/KnAgjpQkvSC04TfANVfhi/vjRedfGdCQqURdUIgDhKu7aBFdat7HrqryiDVFn&#10;oqUcFkshG6JhKrduIUkH6E3tjjxv6nZCFq0UOVUKrKt+Ec8tflnSXL8oS0U1qhMMvmn7l/a/MX93&#10;fk7irSRtxfKDG+QvvGgI43DpCWpFNEE7yX6BalguhRKlPstF44qyZDm1MUA0vvcgmquKtNTGAslR&#10;7SlN6v/B5s+vX0rECqjdGErFSQNF+nH78fvXzz9uv33/8gkZO2Spa1UMm69a2K73S7GHEzZi1V6K&#10;/I1CXKQV4Vu6kFJ0FSUFeOmbk+7gaI+jDMimeyYKuIzstLBA+1I2JoWQFAToUK2bU4XoXqMcjKE3&#10;GUVeiFEOa8E4HI9G9goSH0+3UuknVDTIDBIsgQEWnVxfKm28IfFxi7mMi4zVtWVBze8ZYGNvoZZG&#10;/WkSgycwNDuNT7bE72febB2to8AJRtO1E3irlbPI0sCZZn44WY1XabryPxgv/CCuWFFQbi490s0P&#10;/qycB+L3RDkRTomaFQbOuGTbhqa1RNcECF+86UtU7xrIdW87UB5M0BgDE4R7Om2zNAB27ztulyH6&#10;B0nwR4G3HM2cbBqFTpAFE2cWepHj+bPlbOoFs2CV3U/CJeP035OAOssVUm9BgA5dOPB9ENb/TQqJ&#10;G6ZBu2rWJDjyzNerieH+mheWU5qwuh8Pcmji/n0OF9nEC4Nx5IThZOwE47XnLKMsdRapP52G62W6&#10;XD8g0tqSU/17Gm0xB0wf+Hu4485l4MqxDWxzm37uO1vvN3urJsFRMzaiuIFulwKaEVoangoYVEK+&#10;w6gD2U2wersjkmJUP+WgGOOpP5uATg8ncjjZDCeE5wCVYI1RP0x1r+27VrJtBTf1DcDFAlSmZFYA&#10;jBz1XkFEZgLSamM7PANGu4dzu+vusZr/BAAA//8DAFBLAwQUAAYACAAAACEAGHab+uEAAAAKAQAA&#10;DwAAAGRycy9kb3ducmV2LnhtbEyPTU/DMAyG70j8h8hI3LZ0K9pHaToNpPWCEDAQEje38dqKxqmS&#10;bCv/nuwEN1t+9Pp5881oenEi5zvLCmbTBARxbXXHjYKP991kBcIHZI29ZVLwQx42xfVVjpm2Z36j&#10;0z40Ioawz1BBG8KQSenrlgz6qR2I4+1gncEQV9dI7fAcw00v50mykAY7jh9aHOixpfp7fzQKqvrZ&#10;PWyfypfXXYmLMj2kX+UnK3V7M27vQQQawx8MF/2oDkV0quyRtRe9gkk6W0dUwfwuVrgAyXIVp0rB&#10;Ol2CLHL5v0LxCwAA//8DAFBLAQItABQABgAIAAAAIQC2gziS/gAAAOEBAAATAAAAAAAAAAAAAAAA&#10;AAAAAABbQ29udGVudF9UeXBlc10ueG1sUEsBAi0AFAAGAAgAAAAhADj9If/WAAAAlAEAAAsAAAAA&#10;AAAAAAAAAAAALwEAAF9yZWxzLy5yZWxzUEsBAi0AFAAGAAgAAAAhAIJ+nT8dAwAA9AYAAA4AAAAA&#10;AAAAAAAAAAAALgIAAGRycy9lMm9Eb2MueG1sUEsBAi0AFAAGAAgAAAAhABh2m/rhAAAACgEAAA8A&#10;AAAAAAAAAAAAAAAAdwUAAGRycy9kb3ducmV2LnhtbFBLBQYAAAAABAAEAPMAAACFBgAAAAA=&#10;" filled="f" fillcolor="black [0]" stroked="f" strokecolor="black [0]" strokeweight="0" insetpen="t">
                    <v:textbox inset="2.85pt,2.85pt,2.85pt,2.85pt">
                      <w:txbxContent>
                        <w:p w:rsidR="00BA4D26" w:rsidRPr="000328C6" w:rsidRDefault="00795B71" w:rsidP="000328C6">
                          <w:pPr>
                            <w:spacing w:line="480" w:lineRule="exact"/>
                            <w:jc w:val="center"/>
                            <w:rPr>
                              <w:rFonts w:ascii="王漢宗超明體繁" w:eastAsia="王漢宗超明體繁" w:hAnsi="微軟正黑體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淋幕</w:t>
                          </w:r>
                          <w:r w:rsidR="00231209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式塗佈</w:t>
                          </w:r>
                          <w:r w:rsidR="00CD0841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4E0B3E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塗</w:t>
                          </w:r>
                          <w:r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液</w:t>
                          </w:r>
                          <w:proofErr w:type="gramEnd"/>
                          <w:r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物性</w:t>
                          </w:r>
                          <w:r w:rsidR="00231209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、溶劑乾燥</w:t>
                          </w:r>
                          <w:r w:rsidR="000328C6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與</w:t>
                          </w:r>
                          <w:r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塗</w:t>
                          </w:r>
                          <w:proofErr w:type="gramStart"/>
                          <w:r w:rsidR="00FE3E81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佈</w:t>
                          </w:r>
                          <w:proofErr w:type="gramEnd"/>
                          <w:r w:rsidR="006835EA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不良</w:t>
                          </w:r>
                          <w:r w:rsidR="00231209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解決</w:t>
                          </w:r>
                          <w:r w:rsidR="00E930BA" w:rsidRPr="000328C6">
                            <w:rPr>
                              <w:rFonts w:ascii="王漢宗超明體繁" w:eastAsia="王漢宗超明體繁" w:hAnsi="微軟正黑體" w:hint="eastAsia"/>
                              <w:b/>
                              <w:sz w:val="36"/>
                              <w:szCs w:val="36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及外觀檢查技術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20348" w:rsidRDefault="00720348" w:rsidP="00720348"/>
        <w:p w:rsidR="00720348" w:rsidRDefault="001F289E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6E9C086B" wp14:editId="72FBDAD2">
                    <wp:simplePos x="0" y="0"/>
                    <wp:positionH relativeFrom="column">
                      <wp:posOffset>-155050</wp:posOffset>
                    </wp:positionH>
                    <wp:positionV relativeFrom="paragraph">
                      <wp:posOffset>58227</wp:posOffset>
                    </wp:positionV>
                    <wp:extent cx="7004685" cy="2258170"/>
                    <wp:effectExtent l="0" t="0" r="5715" b="8890"/>
                    <wp:wrapNone/>
                    <wp:docPr id="106" name="文字方塊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04685" cy="2258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289E" w:rsidRPr="00D01D4C" w:rsidRDefault="001F289E" w:rsidP="00D01D4C">
                                <w:pPr>
                                  <w:spacing w:line="240" w:lineRule="exact"/>
                                  <w:ind w:firstLineChars="200" w:firstLine="380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所謂精密塗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技術，主要在於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塗膜均勻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度的誤差在一微米上下。精密塗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技術之能執行，其關鍵在於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對塗液物性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的了解，選擇合適的塗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方法，和由精密金屬加工製成的硬體設備。</w:t>
                                </w:r>
                              </w:p>
                              <w:p w:rsidR="001F289E" w:rsidRPr="00D01D4C" w:rsidRDefault="001F289E" w:rsidP="00D01D4C">
                                <w:pPr>
                                  <w:spacing w:line="240" w:lineRule="exact"/>
                                  <w:ind w:firstLineChars="200" w:firstLine="380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狹縫式塗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佈為塗液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透過狹縫式塗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模具展開成為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一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寬廣而均勻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的液膜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，然後塗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於移動的基材上，再進入烘箱，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使塗液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固化或乾燥。狹縫式塗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的優點在於如果模具設計製作合宜，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則塗液形成之液膜均勻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度極佳，其可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適應塗液物性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，尤其是黏度變化範圍之相當大，但是如果要同時進行二層以上的塗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時，以狹縫式塗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技術而言，各塗層間模具的安排並不容易。</w:t>
                                </w:r>
                              </w:p>
                              <w:p w:rsidR="001F289E" w:rsidRPr="00D01D4C" w:rsidRDefault="001F289E" w:rsidP="00D01D4C">
                                <w:pPr>
                                  <w:spacing w:line="240" w:lineRule="exact"/>
                                  <w:ind w:firstLineChars="200" w:firstLine="380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而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淋幕式塗佈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主要是以重力塗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方式，用幫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浦將塗液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經由模具吐出使其均勻地自高處落下，利用塗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邊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桿使塗液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可以沿著邊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桿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形成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一穩定液膜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，再覆蓋於移動的基材上。具有高速塗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、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塗膜均勻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度高、一次多層塗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="00666542"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且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適用的流體範圍大、種類多，可避免基材接頭問題等。</w:t>
                                </w:r>
                              </w:p>
                              <w:p w:rsidR="001F289E" w:rsidRPr="00D01D4C" w:rsidRDefault="001F289E" w:rsidP="00D01D4C">
                                <w:pPr>
                                  <w:spacing w:line="240" w:lineRule="exact"/>
                                  <w:ind w:firstLineChars="200" w:firstLine="380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狹縫式塗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雖為目前精密塗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中最有力的方式，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但淋幕式塗佈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是精密塗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中尚未被充份利用之方法。</w:t>
                                </w:r>
                              </w:p>
                              <w:p w:rsidR="00720348" w:rsidRPr="00D01D4C" w:rsidRDefault="001F289E" w:rsidP="00D01D4C">
                                <w:pPr>
                                  <w:spacing w:line="240" w:lineRule="exact"/>
                                  <w:ind w:firstLineChars="200" w:firstLine="380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以塗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產品而言，單獨塗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加工技術優良是不夠的，必須配料、運送、過濾、塗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、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乾燥，收放卷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，每一環節都符合理想才行。因此，在精密塗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中，為了形成高質量的塗層表面並提高生產率，不僅對於裝置技術而且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對於塗液的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物理性質技術是必要的。也必須，了解精密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塗覆所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需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的塗液性質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的基本原理和必要的測量技術等。因此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特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於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19"/>
                                    <w:szCs w:val="19"/>
                                  </w:rPr>
                                  <w:t>1/17（</w:t>
                                </w:r>
                                <w:r w:rsidR="00666542"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19"/>
                                    <w:szCs w:val="19"/>
                                  </w:rPr>
                                  <w:t>四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19"/>
                                    <w:szCs w:val="19"/>
                                  </w:rPr>
                                  <w:t>）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 xml:space="preserve">邀請前日本富士軟片生產技術中心研發經理 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19"/>
                                    <w:szCs w:val="19"/>
                                    <w:u w:val="single"/>
                                  </w:rPr>
                                  <w:t>成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19"/>
                                    <w:szCs w:val="19"/>
                                    <w:u w:val="single"/>
                                  </w:rPr>
                                  <w:t>瀨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70C0"/>
                                    <w:sz w:val="19"/>
                                    <w:szCs w:val="19"/>
                                    <w:u w:val="single"/>
                                  </w:rPr>
                                  <w:t>康人</w:t>
                                </w:r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先生前來分享，以深入淺出方式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說明淋幕式塗佈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的特性、使用方法</w:t>
                                </w:r>
                                <w:proofErr w:type="gramStart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及塗液</w:t>
                                </w:r>
                                <w:proofErr w:type="gramEnd"/>
                                <w:r w:rsidRPr="00D01D4C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>物性外，也會特別說明如何透過溶劑乾燥成形成精緻塗層表面，並對不良現象的解決及提高生產率的方式進行說明。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06" o:spid="_x0000_s1031" type="#_x0000_t202" style="position:absolute;margin-left:-12.2pt;margin-top:4.6pt;width:551.55pt;height:17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TqgIAAJYFAAAOAAAAZHJzL2Uyb0RvYy54bWysVF1OGzEQfq/UO1h+L7sJSaARG5QGUVVC&#10;gAoVz47XTlb1elzbyW56AaQegD73AD1ADwTn6Ni7m1DKC1Vfdu2Zb/4+z8zRcV0qshbWFaAz2ttL&#10;KRGaQ17oRUY/XZ++OaTEeaZzpkCLjG6Eo8eT16+OKjMWfViCyoUl6ES7cWUyuvTejJPE8aUomdsD&#10;IzQqJdiSebzaRZJbVqH3UiX9NB0lFdjcWODCOZSeNEo6if6lFNxfSOmEJyqjmJuPXxu/8/BNJkds&#10;vLDMLAvepsH+IYuSFRqDbl2dMM/IyhZ/uSoLbsGB9HscygSkLLiINWA1vfRJNVdLZkSsBclxZkuT&#10;+39u+fn60pIix7dLR5RoVuIjPdzd3v/8/nD36/7HNxLkyFJl3BjBVwbhvn4HNVp0cofCUHwtbRn+&#10;WBZBPfK92XIsak84Cg/SdDA6HFLCUdfvDw97B/EVkp25sc6/F1CScMioxUeM3LL1mfOYCkI7SIjm&#10;QBX5aaFUvITGETNlyZrhk88XMUm0+AOlNKkyOtofptGxhmDeeFY6uBGxddpwofSmxHjyGyUCRumP&#10;QiJ1sdJnYjPOhfZd/IgOKImhXmLY4ndZvcS4qQMtYmTQfmtcFhpsrD7O2o6y/HOXsmzwSPijusPR&#10;1/M69syw64A55BtsDAvNgDnDTwt8vDPm/CWzOFHYC7gl/AV+pAIkH9oTJUuwX5+TBzw2OmopqXBC&#10;M+q+rJgVlKgPGkfgbW8wCCMdL/ujNMWLfayZxwtK9aqcAXZDD3eR4fEYsF51R2mhvMFFMg0RUcU0&#10;x7gZ9d1x5pudgYuIi+k0gnCADfNn+srw4DowHNryur5h1rS967Htz6GbYzZ+0sINNlhqmK48yCL2&#10;d+C4YbTlHoc/tn27qMJ2eXyPqN06nfwGAAD//wMAUEsDBBQABgAIAAAAIQBiBWFV3gAAAAoBAAAP&#10;AAAAZHJzL2Rvd25yZXYueG1sTI/NTsMwEITvSLyDtUjcWqchTdOQTYWQeADKn3pz420SEa8j203D&#10;2+Oe4Dia0cw31W42g5jI+d4ywmqZgCBurO65RXh/e1kUIHxQrNVgmRB+yMOuvr2pVKnthV9p2odW&#10;xBL2pULoQhhLKX3TkVF+aUfi6J2sMypE6VqpnbrEcjPINElyaVTPcaFTIz131Hzvzwbh6/MjuJTy&#10;5rDteVqt7dqd6IB4fzc/PYIINIe/MFzxIzrUkeloz6y9GBAWaZbFKMI2BXH1k02xAXFEeMizAmRd&#10;yf8X6l8AAAD//wMAUEsBAi0AFAAGAAgAAAAhALaDOJL+AAAA4QEAABMAAAAAAAAAAAAAAAAAAAAA&#10;AFtDb250ZW50X1R5cGVzXS54bWxQSwECLQAUAAYACAAAACEAOP0h/9YAAACUAQAACwAAAAAAAAAA&#10;AAAAAAAvAQAAX3JlbHMvLnJlbHNQSwECLQAUAAYACAAAACEAcVvvU6oCAACWBQAADgAAAAAAAAAA&#10;AAAAAAAuAgAAZHJzL2Uyb0RvYy54bWxQSwECLQAUAAYACAAAACEAYgVhVd4AAAAKAQAADwAAAAAA&#10;AAAAAAAAAAAEBQAAZHJzL2Rvd25yZXYueG1sUEsFBgAAAAAEAAQA8wAAAA8GAAAAAA==&#10;" fillcolor="white [3212]" stroked="f" strokeweight=".5pt">
                    <v:textbox inset=",1mm,,0">
                      <w:txbxContent>
                        <w:p w:rsidR="001F289E" w:rsidRPr="00D01D4C" w:rsidRDefault="001F289E" w:rsidP="00D01D4C">
                          <w:pPr>
                            <w:spacing w:line="240" w:lineRule="exact"/>
                            <w:ind w:firstLineChars="200" w:firstLine="380"/>
                            <w:rPr>
                              <w:rFonts w:ascii="微軟正黑體" w:eastAsia="微軟正黑體" w:hAnsi="微軟正黑體"/>
                              <w:b/>
                              <w:sz w:val="19"/>
                              <w:szCs w:val="19"/>
                            </w:rPr>
                          </w:pP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所謂精密塗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技術，主要在於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塗膜均勻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度的誤差在一微米上下。精密塗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技術之能執行，其關鍵在於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對塗液物性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的了解，選擇合適的塗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方法，和由精密金屬加工製成的硬體設備。</w:t>
                          </w:r>
                        </w:p>
                        <w:p w:rsidR="001F289E" w:rsidRPr="00D01D4C" w:rsidRDefault="001F289E" w:rsidP="00D01D4C">
                          <w:pPr>
                            <w:spacing w:line="240" w:lineRule="exact"/>
                            <w:ind w:firstLineChars="200" w:firstLine="380"/>
                            <w:rPr>
                              <w:rFonts w:ascii="微軟正黑體" w:eastAsia="微軟正黑體" w:hAnsi="微軟正黑體"/>
                              <w:b/>
                              <w:sz w:val="19"/>
                              <w:szCs w:val="19"/>
                            </w:rPr>
                          </w:pP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狹縫式塗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佈為塗液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透過狹縫式塗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模具展開成為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一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寬廣而均勻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的液膜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，然後塗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於移動的基材上，再進入烘箱，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使塗液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固化或乾燥。狹縫式塗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的優點在於如果模具設計製作合宜，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則塗液形成之液膜均勻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度極佳，其可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適應塗液物性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，尤其是黏度變化範圍之相當大，但是如果要同時進行二層以上的塗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時，以狹縫式塗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技術而言，各塗層間模具的安排並不容易。</w:t>
                          </w:r>
                        </w:p>
                        <w:p w:rsidR="001F289E" w:rsidRPr="00D01D4C" w:rsidRDefault="001F289E" w:rsidP="00D01D4C">
                          <w:pPr>
                            <w:spacing w:line="240" w:lineRule="exact"/>
                            <w:ind w:firstLineChars="200" w:firstLine="380"/>
                            <w:rPr>
                              <w:rFonts w:ascii="微軟正黑體" w:eastAsia="微軟正黑體" w:hAnsi="微軟正黑體"/>
                              <w:b/>
                              <w:sz w:val="19"/>
                              <w:szCs w:val="19"/>
                            </w:rPr>
                          </w:pP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而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淋幕式塗佈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主要是以重力塗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方式，用幫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浦將塗液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經由模具吐出使其均勻地自高處落下，利用塗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邊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桿使塗液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可以沿著邊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桿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形成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一穩定液膜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，再覆蓋於移動的基材上。具有高速塗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、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塗膜均勻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度高、一次多層塗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="00666542"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且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適用的流體範圍大、種類多，可避免基材接頭問題等。</w:t>
                          </w:r>
                        </w:p>
                        <w:p w:rsidR="001F289E" w:rsidRPr="00D01D4C" w:rsidRDefault="001F289E" w:rsidP="00D01D4C">
                          <w:pPr>
                            <w:spacing w:line="240" w:lineRule="exact"/>
                            <w:ind w:firstLineChars="200" w:firstLine="380"/>
                            <w:rPr>
                              <w:rFonts w:ascii="微軟正黑體" w:eastAsia="微軟正黑體" w:hAnsi="微軟正黑體"/>
                              <w:b/>
                              <w:sz w:val="19"/>
                              <w:szCs w:val="19"/>
                            </w:rPr>
                          </w:pP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狹縫式塗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雖為目前精密塗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中最有力的方式，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但淋幕式塗佈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是精密塗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中尚未被充份利用之方法。</w:t>
                          </w:r>
                        </w:p>
                        <w:p w:rsidR="00720348" w:rsidRPr="00D01D4C" w:rsidRDefault="001F289E" w:rsidP="00D01D4C">
                          <w:pPr>
                            <w:spacing w:line="240" w:lineRule="exact"/>
                            <w:ind w:firstLineChars="200" w:firstLine="380"/>
                            <w:rPr>
                              <w:rFonts w:ascii="微軟正黑體" w:eastAsia="微軟正黑體" w:hAnsi="微軟正黑體"/>
                              <w:b/>
                              <w:sz w:val="19"/>
                              <w:szCs w:val="19"/>
                            </w:rPr>
                          </w:pP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以塗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產品而言，單獨塗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加工技術優良是不夠的，必須配料、運送、過濾、塗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、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乾燥，收放卷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，每一環節都符合理想才行。因此，在精密塗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中，為了形成高質量的塗層表面並提高生產率，不僅對於裝置技術而且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對於塗液的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物理性質技術是必要的。也必須，了解精密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塗覆所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需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的塗液性質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的基本原理和必要的測量技術等。因此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特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於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19"/>
                              <w:szCs w:val="19"/>
                            </w:rPr>
                            <w:t>1/17（</w:t>
                          </w:r>
                          <w:r w:rsidR="00666542"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19"/>
                              <w:szCs w:val="19"/>
                            </w:rPr>
                            <w:t>四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19"/>
                              <w:szCs w:val="19"/>
                            </w:rPr>
                            <w:t>）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 xml:space="preserve">邀請前日本富士軟片生產技術中心研發經理 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0070C0"/>
                              <w:sz w:val="19"/>
                              <w:szCs w:val="19"/>
                              <w:u w:val="single"/>
                            </w:rPr>
                            <w:t>成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0070C0"/>
                              <w:sz w:val="19"/>
                              <w:szCs w:val="19"/>
                              <w:u w:val="single"/>
                            </w:rPr>
                            <w:t>瀨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color w:val="0070C0"/>
                              <w:sz w:val="19"/>
                              <w:szCs w:val="19"/>
                              <w:u w:val="single"/>
                            </w:rPr>
                            <w:t>康人</w:t>
                          </w:r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先生前來分享，以深入淺出方式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說明淋幕式塗佈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的特性、使用方法</w:t>
                          </w:r>
                          <w:proofErr w:type="gramStart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及塗液</w:t>
                          </w:r>
                          <w:proofErr w:type="gramEnd"/>
                          <w:r w:rsidRPr="00D01D4C">
                            <w:rPr>
                              <w:rFonts w:ascii="微軟正黑體" w:eastAsia="微軟正黑體" w:hAnsi="微軟正黑體" w:hint="eastAsia"/>
                              <w:b/>
                              <w:sz w:val="19"/>
                              <w:szCs w:val="19"/>
                            </w:rPr>
                            <w:t>物性外，也會特別說明如何透過溶劑乾燥成形成精緻塗層表面，並對不良現象的解決及提高生產率的方式進行說明。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1F289E" w:rsidRDefault="001F289E" w:rsidP="00720348"/>
        <w:p w:rsidR="001F289E" w:rsidRDefault="001F289E" w:rsidP="00720348"/>
        <w:p w:rsidR="001F289E" w:rsidRDefault="001F289E" w:rsidP="00720348"/>
        <w:p w:rsidR="00666542" w:rsidRDefault="00FA2E2F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g">
                <w:drawing>
                  <wp:anchor distT="0" distB="0" distL="114300" distR="114300" simplePos="0" relativeHeight="251708416" behindDoc="0" locked="0" layoutInCell="1" allowOverlap="1" wp14:anchorId="6FDE651F" wp14:editId="41DA3EC9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209881</wp:posOffset>
                    </wp:positionV>
                    <wp:extent cx="7105650" cy="6710901"/>
                    <wp:effectExtent l="0" t="0" r="0" b="0"/>
                    <wp:wrapNone/>
                    <wp:docPr id="144" name="群組 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5650" cy="6710901"/>
                              <a:chOff x="1067547" y="1056061"/>
                              <a:chExt cx="68580" cy="89977"/>
                            </a:xfrm>
                          </wpg:grpSpPr>
                          <wps:wsp>
                            <wps:cNvPr id="145" name="Rectangle 37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68580" cy="89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6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96040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7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102106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8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108049"/>
                                <a:ext cx="1781" cy="3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9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1800" cy="38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0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547" y="1056061"/>
                                <a:ext cx="34290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7163"/>
                                <a:ext cx="1800" cy="3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2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097066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0495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4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285" y="1103924"/>
                                <a:ext cx="1800" cy="2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5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837" y="1143815"/>
                                <a:ext cx="34290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144" o:spid="_x0000_s1026" style="position:absolute;margin-left:-16.55pt;margin-top:16.55pt;width:559.5pt;height:528.4pt;z-index:251708416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qonAUAAFc3AAAOAAAAZHJzL2Uyb0RvYy54bWzsW81u4zYQvhfoOwi6O9b/H+IsEicOCmy7&#10;i6ZFz4xES8JKokrJcbJFb32UvkKvfZ19jQ6HkiIndrtNEMfbUgdblCiS8/dxhkMev7ktC+2G8iZn&#10;1Uw3jwxdo1XMkrxKZ/qPPywmga41LakSUrCKzvQ72uhvTr7+6nhdR9RiGSsSyjVopGqidT3Ts7at&#10;o+m0iTNakuaI1bSCl0vGS9JCkafThJM1tF4WU8swvOma8aTmLKZNA0/P5Uv9BNtfLmncvlsuG9pq&#10;xUyHsbX4y/H3WvxOT45JlHJSZ3ncDYM8YRQlySvodGjqnLREW/H8UVNlHnPWsGV7FLNyypbLPKZI&#10;A1BjGg+oueRsVSMtabRO64FNwNoHfHpys/F3N++5licgO8fRtYqUIKRPf/7+6Y/fNPEE+LOu0wiq&#10;XfL6qn7PJZFw+5bFHxp4PX34XpRTWVm7Xn/LEmiRrFqG/Lld8lI0AZRrtyiGu0EM9LbVYnjom4br&#10;uSCtGN55UAoNUwoqzkCa4jvT8HzX8XUNaojahjfUuOha8QI36NoIwtD3RQtTEskB4KC7QQoKQfma&#10;e/42z+PvVUZqimJrBOMG/ro9f78HtSRVWlDNBhKyPEmoMB7JbPym53Qj2axVbJ7BF/SUc7bOKElg&#10;iFgfCBl9IAoNCOkf+b6Tf70M/pZ7JKp5015SVmriZqZzIAjFS27eNq1kdF9FSLthRZ4s8qLAAk+v&#10;5wXXbgjY5AKvTjYb1YpKVK6Y+Ey2KJ/ACKEP8U6MFW3sl9C0HOPMCicLL/AnzsJxJ6FvBBPDDM9C&#10;z3BC53zxqxig6USS3W/zivb2bjqfJ+8OeaSlosVr65keuhYIlhQpiDBuObJhg5BmTK+B1zZ6wdar&#10;BAglkZDvRXffkryQ99PNwaMyAwf6f+QJaoNQAKnT1yy5A2XgDEQEpgAwDTcZ4x91bQ2QN9Obn1eE&#10;U10rvqlAoWzP9T3AyHGBjwvX4wKpYmhqprdAPN7OW4mrq5rnaQY9mciLip2C8S9zVAuhoHJUCBxo&#10;dnuzP6BN4ts7UD3NDl7N3oRKdlNPb2+mH5gS8GxXvhuw6pG10aLI60YgDImeYHCeZ2Dn0MGGnu40&#10;OJxGpV2j0R2U+YFeS9vrJuANktCNoAPYJB+kSharEqYlCUCdHOCRmFoQkwbuCCdEfI02ttHwk411&#10;jFqnC9fwHTuY+L5rTxz7wpicBYv55HRuep5/cTY/uzA3UesCRdE8H7gQPnu5igJbtZRfZclaS3KB&#10;6LYbWqCQSQ42bfkStEYgJzDlp7zNcKoT4CLa2AC6OV4d0A2tS7S673gEah1tPZ71/wrXBud2l18B&#10;PsQY18LXwjXTsMCvEL1LLRe+nMK1cTiz1U3f7lYoXNsIBD+TcwrXxi7aF+6vwdLBCNekV7QR7sCU&#10;s4/4yDQCCCEUrslVGghDnhMuKVxTuPY/j0PDHtfu14Gcg1r8MQOIEHH1zQ4CGSfvjkafs/ajQtHn&#10;h6JlDpGbVuTlTAexwSUnqn+5iKTiUuCAikv7vMtWd1ukWralKXbEpWIFX/pvI5yzXis4HScJ+kU3&#10;27HCDugsy7LF0BTOjRNThxSaKpxT628HmVdwYZ30Ec4hmOwrWDUByAJIQolkqGn4poe9jxbhxv6c&#10;774UzoVh736o1ILIbT4ttaBwTuHcYeKctQXnuh0ioz0IL7goN8Y5AxL83sNkw4BzlhHiu5dw5xTM&#10;kUiFrVU62gei0g7/nbSDa2+BOfSZXsedg9QD9r7NnVMwt207pYpa1a4RsUNQ7YYTW6J3rc4Nu31H&#10;q3PoM70OzNmhhb6kgrkvMb+qglYVtB5m0Lpl0z2cG4CV/r3BnGEGYps/Ls7Bbk/zgTe3pySEilpV&#10;1CrOTamo9f6kw14ON+BRIzi9hbnF7qSZOB42LqOven8e7uQvAAAA//8DAFBLAwQUAAYACAAAACEA&#10;DXD5M98AAAAMAQAADwAAAGRycy9kb3ducmV2LnhtbEyPwWrDMAyG74O9g9Fgt9bJQkeTxSmlbDuV&#10;wdrB2E2N1SQ0lkPsJunbz+1lO0lCH78+5avJtGKg3jWWFcTzCARxaXXDlYKv/dtsCcJ5ZI2tZVJw&#10;IQer4v4ux0zbkT9p2PlKhBB2GSqove8yKV1Zk0E3tx1x2B1tb9CHsa+k7nEM4aaVT1H0LA02HC7U&#10;2NGmpvK0OxsF7yOO6yR+Hban4+bys198fG9jUurxYVq/gPA0+T8YrvpBHYrgdLBn1k60CmZJEgdU&#10;wa1egWi5SEEcbl2agixy+f+J4hcAAP//AwBQSwECLQAUAAYACAAAACEAtoM4kv4AAADhAQAAEwAA&#10;AAAAAAAAAAAAAAAAAAAAW0NvbnRlbnRfVHlwZXNdLnhtbFBLAQItABQABgAIAAAAIQA4/SH/1gAA&#10;AJQBAAALAAAAAAAAAAAAAAAAAC8BAABfcmVscy8ucmVsc1BLAQItABQABgAIAAAAIQDwtVqonAUA&#10;AFc3AAAOAAAAAAAAAAAAAAAAAC4CAABkcnMvZTJvRG9jLnhtbFBLAQItABQABgAIAAAAIQANcPkz&#10;3wAAAAwBAAAPAAAAAAAAAAAAAAAAAPYHAABkcnMvZG93bnJldi54bWxQSwUGAAAAAAQABADzAAAA&#10;AgkAAAAA&#10;">
                    <v:rect id="Rectangle 37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zjsQA&#10;AADcAAAADwAAAGRycy9kb3ducmV2LnhtbERPTWvCQBC9F/wPywi91U2LSkhdpSgFhaJt9OBxzI5J&#10;SHY2ZLdJ+u9dQehtHu9zFqvB1KKj1pWWFbxOIhDEmdUl5wpOx8+XGITzyBpry6TgjxyslqOnBSba&#10;9vxDXepzEULYJaig8L5JpHRZQQbdxDbEgbva1qAPsM2lbrEP4aaWb1E0lwZLDg0FNrQuKKvSX6Pg&#10;cDrIeHM57r+rXbU96/n0a7Y7K/U8Hj7eQXga/L/44d7qMH86g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s47EAAAA3AAAAA8AAAAAAAAAAAAAAAAAmAIAAGRycy9k&#10;b3ducmV2LnhtbFBLBQYAAAAABAAEAPUAAACJAwAAAAA=&#10;" stroked="f">
                      <v:stroke joinstyle="round"/>
                      <v:textbox inset="2.88pt,2.88pt,2.88pt,2.88pt"/>
                    </v:rect>
                    <v:oval id="Oval 38" o:spid="_x0000_s1028" style="position:absolute;left:10675;top:10960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wa8IA&#10;AADcAAAADwAAAGRycy9kb3ducmV2LnhtbERPS4vCMBC+C/6HMAt703RlfVCNIoKwKgi2XryNzdgW&#10;m0ltslr//WZB8DYf33Nmi9ZU4k6NKy0r+OpHIIgzq0vOFRzTdW8CwnlkjZVlUvAkB4t5tzPDWNsH&#10;H+ie+FyEEHYxKii8r2MpXVaQQde3NXHgLrYx6ANscqkbfIRwU8lBFI2kwZJDQ4E1rQrKrsmvUeBv&#10;m5M+HwZbZ8fL/SUaprt6lyr1+dEupyA8tf4tfrl/dJj/PYL/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Br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oval>
                    <v:oval id="Oval 39" o:spid="_x0000_s1029" style="position:absolute;left:10675;top:11021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V8MIA&#10;AADcAAAADwAAAGRycy9kb3ducmV2LnhtbERPS4vCMBC+C/6HMAt703RlfVCNIoKwKgi2XryNzdgW&#10;m0ltslr//WZB8DYf33Nmi9ZU4k6NKy0r+OpHIIgzq0vOFRzTdW8CwnlkjZVlUvAkB4t5tzPDWNsH&#10;H+ie+FyEEHYxKii8r2MpXVaQQde3NXHgLrYx6ANscqkbfIRwU8lBFI2kwZJDQ4E1rQrKrsmvUeBv&#10;m5M+HwZbZ8fL/SUaprt6lyr1+dEupyA8tf4tfrl/dJj/PYb/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RXw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oval>
                    <v:oval id="Oval 40" o:spid="_x0000_s1030" style="position:absolute;left:10675;top:11080;width:1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BgsYA&#10;AADcAAAADwAAAGRycy9kb3ducmV2LnhtbESPT2vCQBDF70K/wzIFb7qpaJXUVaRQ8A8UNF68jdkx&#10;Cc3OptlV47fvHAreZnhv3vvNfNm5Wt2oDZVnA2/DBBRx7m3FhYFj9jWYgQoR2WLtmQw8KMBy8dKb&#10;Y2r9nfd0O8RCSQiHFA2UMTap1iEvyWEY+oZYtItvHUZZ20LbFu8S7mo9SpJ37bBiaSixoc+S8p/D&#10;1RmIv5uTPe9H2+Cnq+9LMsl2zS4zpv/arT5AReri0/x/vbaCP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aBgsYAAADcAAAADwAAAAAAAAAAAAAAAACYAgAAZHJz&#10;L2Rvd25yZXYueG1sUEsFBgAAAAAEAAQA9QAAAIsDAAAAAA==&#10;" fillcolor="#f60" stroked="f" strokecolor="black [0]" strokeweight="0" insetpen="t">
                      <v:shadow color="#ccc"/>
                      <v:textbox inset="2.88pt,2.88pt,2.88pt,2.88pt"/>
                    </v:oval>
                    <v:rect id="Rectangle 41" o:spid="_x0000_s1031" style="position:absolute;left:10675;top:10560;width:1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pJsIA&#10;AADcAAAADwAAAGRycy9kb3ducmV2LnhtbERPTWvCQBC9C/6HZYTe6sZWiomuIgWxJyFRD97G7JgE&#10;s7Mxu8b037uFgrd5vM9ZrHpTi45aV1lWMBlHIIhzqysuFBz2m/cZCOeRNdaWScEvOVgth4MFJto+&#10;OKUu84UIIewSVFB63yRSurwkg25sG+LAXWxr0AfYFlK3+AjhppYfUfQlDVYcGkps6Luk/JrdjQJ7&#10;zk62jg/4eUvjY+q2u2jT7ZR6G/XrOQhPvX+J/90/OsyfxvD3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2kmwgAAANwAAAAPAAAAAAAAAAAAAAAAAJgCAABkcnMvZG93&#10;bnJldi54bWxQSwUGAAAAAAQABAD1AAAAhwMAAAAA&#10;" fillcolor="#f60" stroked="f" strokecolor="black [0]" strokeweight="0" insetpen="t">
                      <v:shadow color="#ccc"/>
                      <v:textbox inset="2.88pt,2.88pt,2.88pt,2.88pt"/>
                    </v:rect>
                    <v:rect id="Rectangle 42" o:spid="_x0000_s1032" style="position:absolute;left:10675;top:10560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WZsUA&#10;AADcAAAADwAAAGRycy9kb3ducmV2LnhtbESPQWvCQBCF7wX/wzJCb3Wj0lKjq0hB7ElIqgdvY3ZM&#10;gtnZNLvG9N93DoXeZnhv3vtmtRlco3rqQu3ZwHSSgCIuvK25NHD82r28gwoR2WLjmQz8UIDNevS0&#10;wtT6B2fU57FUEsIhRQNVjG2qdSgqchgmviUW7eo7h1HWrtS2w4eEu0bPkuRNO6xZGips6aOi4pbf&#10;nQF/yc++WRxx/p0tTlnYH5JdfzDmeTxsl6AiDfHf/Hf9aQX/V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ZmxQAAANwAAAAPAAAAAAAAAAAAAAAAAJgCAABkcnMv&#10;ZG93bnJldi54bWxQSwUGAAAAAAQABAD1AAAAigMAAAAA&#10;" fillcolor="#f60" stroked="f" strokecolor="black [0]" strokeweight="0" insetpen="t">
                      <v:shadow color="#ccc"/>
                      <v:textbox inset="2.88pt,2.88pt,2.88pt,2.88pt"/>
                    </v:rect>
                    <v:rect id="Rectangle 43" o:spid="_x0000_s1033" style="position:absolute;left:11342;top:11071;width:1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a/MQA&#10;AADcAAAADwAAAGRycy9kb3ducmV2LnhtbERP22rCQBB9F/oPywh9000KlZq6igiWUrSgrRbfhuyY&#10;hGZnQ3Zz0a/vCgXf5nCuM1v0phQt1a6wrCAeRyCIU6sLzhR8f61HLyCcR9ZYWiYFF3KwmD8MZpho&#10;2/GO2r3PRAhhl6CC3PsqkdKlORl0Y1sRB+5sa4M+wDqTusYuhJtSPkXRRBosODTkWNEqp/R33xgF&#10;b9vN1f18Gl0dT6uPdbYrJ830oNTjsF++gvDU+7v43/2uw/znGG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mvzEAAAA3AAAAA8AAAAAAAAAAAAAAAAAmAIAAGRycy9k&#10;b3ducmV2LnhtbFBLBQYAAAAABAAEAPUAAACJAwAAAAA=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4" o:spid="_x0000_s1034" style="position:absolute;left:11342;top:10970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Ei8IA&#10;AADcAAAADwAAAGRycy9kb3ducmV2LnhtbERP24rCMBB9F/yHMMK+abqCotUoi6DIsgre2behmW2L&#10;zaQ0Ubt+vREE3+ZwrjOe1qYQV6pcblnBZycCQZxYnXOqYL+btwcgnEfWWFgmBf/kYDppNsYYa3vj&#10;DV23PhUhhF2MCjLvy1hKl2Rk0HVsSRy4P1sZ9AFWqdQV3kK4KWQ3ivrSYM6hIcOSZhkl5+3FKFis&#10;fu7utDa6PP7OvufppuhfhgelPlr11wiEp9q/xS/3Uof5vS4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QSLwgAAANwAAAAPAAAAAAAAAAAAAAAAAJgCAABkcnMvZG93&#10;bnJldi54bWxQSwUGAAAAAAQABAD1AAAAhw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5" o:spid="_x0000_s1035" style="position:absolute;left:11342;top:11004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hEMUA&#10;AADcAAAADwAAAGRycy9kb3ducmV2LnhtbERPTWvCQBC9C/6HZYTezEZLpUbXIAFLKVXQ2oq3ITsm&#10;wexsyK6a+uu7hUJv83ifM087U4srta6yrGAUxSCIc6srLhTsP1bDZxDOI2usLZOCb3KQLvq9OSba&#10;3nhL150vRAhhl6CC0vsmkdLlJRl0kW2IA3eyrUEfYFtI3eIthJtajuN4Ig1WHBpKbCgrKT/vLkbB&#10;y/r97g4bo5uvY/a2Krb15DL9VOph0C1nIDx1/l/8537VYf7TI/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EQxQAAANwAAAAPAAAAAAAAAAAAAAAAAJgCAABkcnMv&#10;ZG93bnJldi54bWxQSwUGAAAAAAQABAD1AAAAig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6" o:spid="_x0000_s1036" style="position:absolute;left:11342;top:11039;width:1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5ZMUA&#10;AADcAAAADwAAAGRycy9kb3ducmV2LnhtbERPTWvCQBC9C/6HZYTezEZppUbXIAFLKVXQ2oq3ITsm&#10;wexsyK6a+uu7hUJv83ifM087U4srta6yrGAUxSCIc6srLhTsP1bDZxDOI2usLZOCb3KQLvq9OSba&#10;3nhL150vRAhhl6CC0vsmkdLlJRl0kW2IA3eyrUEfYFtI3eIthJtajuN4Ig1WHBpKbCgrKT/vLkbB&#10;y/r97g4bo5uvY/a2Krb15DL9VOph0C1nIDx1/l/8537VYf7TI/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DlkxQAAANwAAAAPAAAAAAAAAAAAAAAAAJgCAABkcnMv&#10;ZG93bnJldi54bWxQSwUGAAAAAAQABAD1AAAAigMAAAAA&#10;" fillcolor="#900" stroked="f" strokecolor="black [0]" strokeweight="0" insetpen="t">
                      <v:shadow color="#ccc"/>
                      <v:textbox inset="2.88pt,2.88pt,2.88pt,2.88pt"/>
                    </v:rect>
                    <v:rect id="Rectangle 47" o:spid="_x0000_s1037" style="position:absolute;left:11018;top:11438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c/8IA&#10;AADcAAAADwAAAGRycy9kb3ducmV2LnhtbERP24rCMBB9X/Afwgi+rekKilajLILLIip4Z9+GZrYt&#10;NpPSRK1+vREE3+ZwrjOa1KYQF6pcblnBVzsCQZxYnXOqYLedffZBOI+ssbBMCm7kYDJufIww1vbK&#10;a7psfCpCCLsYFWTel7GULsnIoGvbkjhw/7Yy6AOsUqkrvIZwU8hOFPWkwZxDQ4YlTTNKTpuzUfCz&#10;XNzdcWV0efibzmfpuuidB3ulWs36ewjCU+3f4pf7V4f53S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Jz/wgAAANwAAAAPAAAAAAAAAAAAAAAAAJgCAABkcnMvZG93&#10;bnJldi54bWxQSwUGAAAAAAQABAD1AAAAhwMAAAAA&#10;" fillcolor="#900" stroked="f" strokecolor="black [0]" strokeweight="0" insetpen="t">
                      <v:shadow color="#ccc"/>
                      <v:textbox inset="2.88pt,2.88pt,2.88pt,2.88pt"/>
                    </v:rect>
                  </v:group>
                </w:pict>
              </mc:Fallback>
            </mc:AlternateContent>
          </w:r>
        </w:p>
        <w:p w:rsidR="00720348" w:rsidRDefault="00720348" w:rsidP="00666542">
          <w:pPr>
            <w:spacing w:line="160" w:lineRule="exact"/>
          </w:pPr>
        </w:p>
        <w:p w:rsidR="00720348" w:rsidRDefault="00FA2E2F" w:rsidP="0072034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7447DE17" wp14:editId="0420181D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16206</wp:posOffset>
                    </wp:positionV>
                    <wp:extent cx="6763723" cy="6591300"/>
                    <wp:effectExtent l="0" t="0" r="0" b="0"/>
                    <wp:wrapNone/>
                    <wp:docPr id="16" name="文字方塊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3723" cy="659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f1"/>
                                  <w:tblW w:w="1017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57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02"/>
                                  <w:gridCol w:w="4871"/>
                                </w:tblGrid>
                                <w:tr w:rsidR="00923621" w:rsidRPr="00772B4A" w:rsidTr="00D03A1E">
                                  <w:trPr>
                                    <w:trHeight w:val="2270"/>
                                  </w:trPr>
                                  <w:tc>
                                    <w:tcPr>
                                      <w:tcW w:w="5302" w:type="dxa"/>
                                    </w:tcPr>
                                    <w:p w:rsidR="00C84442" w:rsidRDefault="00C84442" w:rsidP="00C84442">
                                      <w:pPr>
                                        <w:spacing w:line="280" w:lineRule="exact"/>
                                        <w:jc w:val="both"/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  <w:r w:rsidRPr="00B157EC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:lang w:eastAsia="ja-JP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:lang w:eastAsia="ja-JP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塗佈膜的乾燥技術Ⅱ溶劑系乾燥技術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.1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膜乾燥技術概要（復習）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1.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有機溶劑類的乾燥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與水系乾燥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的差異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1.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有機溶劑乾燥技術與相關特性的特徴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1.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乾燥模擬技術</w:t>
                                      </w:r>
                                    </w:p>
                                    <w:p w:rsidR="00923621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1.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乾燥時的塗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缺陷</w:t>
                                      </w:r>
                                    </w:p>
                                  </w:tc>
                                  <w:tc>
                                    <w:tcPr>
                                      <w:tcW w:w="4871" w:type="dxa"/>
                                    </w:tcPr>
                                    <w:p w:rsidR="00C84442" w:rsidRPr="00961F2B" w:rsidRDefault="00C84442" w:rsidP="00C84442">
                                      <w:pPr>
                                        <w:spacing w:line="280" w:lineRule="exact"/>
                                        <w:jc w:val="both"/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  <w:proofErr w:type="gramStart"/>
                                      <w:r w:rsidRPr="00961F2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  <w:r w:rsidRPr="00E4021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淋幕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式</w:t>
                                      </w:r>
                                      <w:r w:rsidRPr="00E4021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塗佈</w:t>
                                      </w:r>
                                      <w:proofErr w:type="gramEnd"/>
                                      <w:r w:rsidRPr="00961F2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技術</w:t>
                                      </w:r>
                                      <w:r w:rsidRPr="00E4021B"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(Curtain Coating)</w:t>
                                      </w:r>
                                    </w:p>
                                    <w:p w:rsid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基本原理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２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淋幕式塗佈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方式的特徴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３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能力的概要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４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淋幕式塗佈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的特徴現象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５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淋幕式塗佈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領域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６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設備概要</w:t>
                                      </w:r>
                                    </w:p>
                                    <w:p w:rsidR="00C84442" w:rsidRPr="001954C0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７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今後具潛力的運用領域</w:t>
                                      </w:r>
                                    </w:p>
                                  </w:tc>
                                </w:tr>
                                <w:tr w:rsidR="00923621" w:rsidRPr="00772B4A" w:rsidTr="00FA2E2F">
                                  <w:trPr>
                                    <w:trHeight w:val="1554"/>
                                  </w:trPr>
                                  <w:tc>
                                    <w:tcPr>
                                      <w:tcW w:w="5302" w:type="dxa"/>
                                      <w:tcBorders>
                                        <w:bottom w:val="dotted" w:sz="4" w:space="0" w:color="auto"/>
                                      </w:tcBorders>
                                    </w:tcPr>
                                    <w:p w:rsidR="00961F2B" w:rsidRPr="00961F2B" w:rsidRDefault="00B157EC" w:rsidP="00B157EC">
                                      <w:pPr>
                                        <w:spacing w:line="280" w:lineRule="exact"/>
                                        <w:jc w:val="both"/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２</w:t>
                                      </w:r>
                                      <w:proofErr w:type="gramStart"/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  <w:proofErr w:type="gramEnd"/>
                                      <w:r w:rsidR="00E4021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塗</w:t>
                                      </w:r>
                                      <w:proofErr w:type="gramStart"/>
                                      <w:r w:rsidR="00E4021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佈</w:t>
                                      </w:r>
                                      <w:proofErr w:type="gramEnd"/>
                                      <w:r w:rsidR="00961F2B" w:rsidRPr="00961F2B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液物性技術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何謂與精密塗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相關的塗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液物性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２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液物性與塗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能力、塗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特性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３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液物性與濕潤性</w:t>
                                      </w:r>
                                    </w:p>
                                    <w:p w:rsidR="00923621" w:rsidRPr="00961F2B" w:rsidRDefault="00C84442" w:rsidP="00C84442">
                                      <w:pPr>
                                        <w:spacing w:line="240" w:lineRule="exact"/>
                                        <w:rPr>
                                          <w:rFonts w:ascii="Century" w:hAnsi="Century" w:cs="Times New Roman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４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液物性的安定性</w:t>
                                      </w:r>
                                    </w:p>
                                  </w:tc>
                                  <w:tc>
                                    <w:tcPr>
                                      <w:tcW w:w="4871" w:type="dxa"/>
                                      <w:tcBorders>
                                        <w:bottom w:val="dotted" w:sz="4" w:space="0" w:color="auto"/>
                                      </w:tcBorders>
                                    </w:tcPr>
                                    <w:p w:rsidR="009C5AF5" w:rsidRDefault="009C5AF5" w:rsidP="009C5AF5">
                                      <w:pPr>
                                        <w:spacing w:line="280" w:lineRule="exact"/>
                                        <w:jc w:val="both"/>
                                        <w:rPr>
                                          <w:rFonts w:ascii="微軟正黑體" w:eastAsia="微軟正黑體" w:hAnsi="微軟正黑體" w:cs="Times New Roman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４</w:t>
                                      </w:r>
                                      <w:proofErr w:type="gramStart"/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  <w:proofErr w:type="gramEnd"/>
                                      <w:r w:rsidR="00C84442" w:rsidRPr="00C84442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塗</w:t>
                                      </w:r>
                                      <w:proofErr w:type="gramStart"/>
                                      <w:r w:rsidR="00C84442" w:rsidRPr="00C84442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佈</w:t>
                                      </w:r>
                                      <w:proofErr w:type="gramEnd"/>
                                      <w:r w:rsidR="00C84442" w:rsidRPr="00C84442">
                                        <w:rPr>
                                          <w:rFonts w:ascii="微軟正黑體" w:eastAsia="微軟正黑體" w:hAnsi="微軟正黑體" w:cs="Times New Roman" w:hint="eastAsia"/>
                                          <w:b/>
                                          <w:color w:val="C00000"/>
                                          <w:sz w:val="21"/>
                                          <w:szCs w:val="21"/>
                                          <w14:shadow w14:blurRad="69850" w14:dist="43180" w14:dir="5400000" w14:sx="0" w14:sy="0" w14:kx="0" w14:ky="0" w14:algn="none">
                                            <w14:srgbClr w14:val="000000">
                                              <w14:alpha w14:val="35000"/>
                                            </w14:srgbClr>
                                          </w14:shadow>
                                          <w14:textOutline w14:w="952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不良的減少與外觀分析檢査技術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4.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不良的全貌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4.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２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減少塗</w:t>
                                      </w:r>
                                      <w:proofErr w:type="gramStart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不良的機制與方法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4.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３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不良原因的分類與分析法</w:t>
                                      </w:r>
                                    </w:p>
                                    <w:p w:rsidR="00C84442" w:rsidRPr="00C84442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4.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４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外觀不良物質的分析法</w:t>
                                      </w:r>
                                    </w:p>
                                    <w:p w:rsidR="00923621" w:rsidRPr="001954C0" w:rsidRDefault="00C84442" w:rsidP="00C8444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cs="Times New Roman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4.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５</w:t>
                                      </w:r>
                                      <w:r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bookmarkStart w:id="0" w:name="_GoBack"/>
                                      <w:bookmarkEnd w:id="0"/>
                                      <w:r w:rsidRPr="00C84442">
                                        <w:rPr>
                                          <w:rFonts w:ascii="微軟正黑體" w:eastAsia="微軟正黑體" w:hAnsi="微軟正黑體"/>
                                          <w:sz w:val="18"/>
                                          <w:szCs w:val="18"/>
                                        </w:rPr>
                                        <w:t>on-line</w:t>
                                      </w:r>
                                      <w:r w:rsidRPr="00C84442">
                                        <w:rPr>
                                          <w:rFonts w:ascii="微軟正黑體" w:eastAsia="微軟正黑體" w:hAnsi="微軟正黑體" w:hint="eastAsia"/>
                                          <w:sz w:val="18"/>
                                          <w:szCs w:val="18"/>
                                        </w:rPr>
                                        <w:t>外觀不良檢査機器</w:t>
                                      </w:r>
                                    </w:p>
                                  </w:tc>
                                </w:tr>
                                <w:tr w:rsidR="001954C0" w:rsidRPr="00CA488E" w:rsidTr="003C36D1">
                                  <w:trPr>
                                    <w:trHeight w:val="3397"/>
                                  </w:trPr>
                                  <w:tc>
                                    <w:tcPr>
                                      <w:tcW w:w="5302" w:type="dxa"/>
                                      <w:tcBorders>
                                        <w:top w:val="dotted" w:sz="4" w:space="0" w:color="auto"/>
                                      </w:tcBorders>
                                    </w:tcPr>
                                    <w:p w:rsidR="001954C0" w:rsidRPr="001954C0" w:rsidRDefault="001954C0" w:rsidP="001954C0">
                                      <w:pPr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Cs w:val="24"/>
                                        </w:rPr>
                                      </w:pPr>
                                      <w:r w:rsidRPr="00CA5AFC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成</w:t>
                                      </w:r>
                                      <w:proofErr w:type="gramStart"/>
                                      <w:r w:rsidRPr="00CA5AFC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瀨</w:t>
                                      </w:r>
                                      <w:proofErr w:type="gramEnd"/>
                                      <w:r w:rsidRPr="00CA5AFC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康人</w:t>
                                      </w:r>
                                      <w:r w:rsidRPr="001954C0"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1954C0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Cs w:val="24"/>
                                        </w:rPr>
                                        <w:t>先生 (</w:t>
                                      </w:r>
                                      <w:r w:rsidRPr="001954C0">
                                        <w:rPr>
                                          <w:rFonts w:hint="eastAsia"/>
                                          <w:color w:val="C00000"/>
                                          <w:szCs w:val="24"/>
                                        </w:rPr>
                                        <w:t>Mr.</w:t>
                                      </w:r>
                                      <w:r w:rsidRPr="001954C0">
                                        <w:rPr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954C0">
                                        <w:rPr>
                                          <w:color w:val="C00000"/>
                                          <w:szCs w:val="24"/>
                                        </w:rPr>
                                        <w:t>Yasuto</w:t>
                                      </w:r>
                                      <w:proofErr w:type="spellEnd"/>
                                      <w:r w:rsidRPr="001954C0">
                                        <w:rPr>
                                          <w:rFonts w:hint="eastAsia"/>
                                          <w:color w:val="C00000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1954C0">
                                        <w:rPr>
                                          <w:color w:val="C00000"/>
                                          <w:szCs w:val="24"/>
                                        </w:rPr>
                                        <w:t>N</w:t>
                                      </w:r>
                                      <w:r w:rsidRPr="001954C0">
                                        <w:rPr>
                                          <w:rFonts w:hint="eastAsia"/>
                                          <w:color w:val="C00000"/>
                                          <w:szCs w:val="24"/>
                                        </w:rPr>
                                        <w:t>ARUSE</w:t>
                                      </w:r>
                                      <w:r w:rsidRPr="001954C0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Cs w:val="24"/>
                                        </w:rPr>
                                        <w:t>)</w:t>
                                      </w:r>
                                    </w:p>
                                    <w:p w:rsidR="00E15474" w:rsidRPr="001F289E" w:rsidRDefault="00E15474" w:rsidP="001F289E">
                                      <w:pPr>
                                        <w:spacing w:line="26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  <w:highlight w:val="yellow"/>
                                        </w:rPr>
                                        <w:t>．顧問業務（2010~）</w:t>
                                      </w:r>
                                    </w:p>
                                    <w:p w:rsidR="003C36D1" w:rsidRPr="001F289E" w:rsidRDefault="00E15474" w:rsidP="001F289E">
                                      <w:pPr>
                                        <w:spacing w:line="260" w:lineRule="exact"/>
                                        <w:ind w:firstLineChars="100" w:firstLine="20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日本、韓國、台灣及中國塗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技術及關連技術，</w:t>
                                      </w:r>
                                    </w:p>
                                    <w:p w:rsidR="003C36D1" w:rsidRPr="001F289E" w:rsidRDefault="00E15474" w:rsidP="001F289E">
                                      <w:pPr>
                                        <w:spacing w:line="260" w:lineRule="exact"/>
                                        <w:ind w:firstLineChars="100" w:firstLine="20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例如：乾燥技術、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送液技術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、薄膜(軟片)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搬送技術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及</w:t>
                                      </w:r>
                                    </w:p>
                                    <w:p w:rsidR="00E15474" w:rsidRPr="001F289E" w:rsidRDefault="00E15474" w:rsidP="001F289E">
                                      <w:pPr>
                                        <w:spacing w:line="260" w:lineRule="exact"/>
                                        <w:ind w:firstLineChars="100" w:firstLine="20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其專利技術等約10家公司的顧問業務進行中。</w:t>
                                      </w:r>
                                    </w:p>
                                    <w:p w:rsidR="00E15474" w:rsidRPr="001F289E" w:rsidRDefault="00E15474" w:rsidP="00FA2E2F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1954C0" w:rsidRPr="001F289E" w:rsidRDefault="001954C0" w:rsidP="001F289E">
                                      <w:pPr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【學歷】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1974年 橫濱國立大學 工學研究科 碩士</w:t>
                                      </w:r>
                                    </w:p>
                                    <w:p w:rsidR="001954C0" w:rsidRPr="001F289E" w:rsidRDefault="001954C0" w:rsidP="00FA2E2F">
                                      <w:pPr>
                                        <w:widowControl/>
                                        <w:spacing w:line="24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</w:p>
                                    <w:p w:rsidR="001954C0" w:rsidRPr="001F289E" w:rsidRDefault="001954C0" w:rsidP="001F289E">
                                      <w:pPr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【專長】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1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生產的問題點發掘與改善指導、不良解決。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2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型商品的開發化的塗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技術指導。</w:t>
                                      </w:r>
                                    </w:p>
                                    <w:p w:rsidR="00E15474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3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以塗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為中心，其及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週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邊，例如：潔淨化、乾燥、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ind w:firstLineChars="150" w:firstLine="300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送液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、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薄膜搬送等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的工程技術建議與改善。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4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新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規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機建置或既有塗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機改造的指導。</w:t>
                                      </w: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5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）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cs="新細明體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  <w:t>技術及其關連技術的相關演講。</w:t>
                                      </w:r>
                                    </w:p>
                                    <w:p w:rsidR="00E15474" w:rsidRPr="001F289E" w:rsidRDefault="00E15474" w:rsidP="00FA2E2F">
                                      <w:pPr>
                                        <w:widowControl/>
                                        <w:spacing w:line="240" w:lineRule="exact"/>
                                        <w:ind w:firstLineChars="100" w:firstLine="200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</w:p>
                                    <w:p w:rsidR="001954C0" w:rsidRPr="001F289E" w:rsidRDefault="001954C0" w:rsidP="001F289E">
                                      <w:pPr>
                                        <w:widowControl/>
                                        <w:spacing w:line="260" w:lineRule="exact"/>
                                        <w:jc w:val="both"/>
                                        <w:rPr>
                                          <w:rFonts w:ascii="微軟正黑體" w:eastAsia="微軟正黑體" w:hAnsi="微軟正黑體" w:cs="新細明體"/>
                                          <w:b/>
                                          <w:color w:val="C00000"/>
                                          <w:kern w:val="0"/>
                                          <w:sz w:val="20"/>
                                          <w:szCs w:val="20"/>
                                          <w:lang w:bidi="sa-IN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bCs/>
                                          <w:kern w:val="0"/>
                                          <w:sz w:val="20"/>
                                          <w:szCs w:val="20"/>
                                          <w:lang w:val="x-none" w:eastAsia="x-none" w:bidi="sa-IN"/>
                                        </w:rPr>
                                        <w:t>【</w:t>
                                      </w:r>
                                      <w:proofErr w:type="spellStart"/>
                                      <w:r w:rsidRPr="001F289E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bCs/>
                                          <w:kern w:val="0"/>
                                          <w:sz w:val="20"/>
                                          <w:szCs w:val="20"/>
                                          <w:lang w:val="x-none" w:bidi="sa-IN"/>
                                        </w:rPr>
                                        <w:t>專利</w:t>
                                      </w:r>
                                      <w:proofErr w:type="spellEnd"/>
                                      <w:r w:rsidRPr="001F289E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bCs/>
                                          <w:kern w:val="0"/>
                                          <w:sz w:val="20"/>
                                          <w:szCs w:val="20"/>
                                          <w:lang w:val="x-none" w:eastAsia="x-none" w:bidi="sa-IN"/>
                                        </w:rPr>
                                        <w:t>】</w:t>
                                      </w:r>
                                    </w:p>
                                    <w:p w:rsidR="00CA5AFC" w:rsidRPr="003C36D1" w:rsidRDefault="001954C0" w:rsidP="001F289E">
                                      <w:pPr>
                                        <w:spacing w:line="26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從事塗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技術的開發、製造化、塗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商品化、塗</w:t>
                                      </w:r>
                                      <w:proofErr w:type="gramStart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佈</w:t>
                                      </w:r>
                                      <w:proofErr w:type="gramEnd"/>
                                      <w:r w:rsidRPr="001F289E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機建設等已逾40年。並擁有多項專利。專利：註冊專利55件，專利申請185件</w:t>
                                      </w:r>
                                    </w:p>
                                  </w:tc>
                                  <w:tc>
                                    <w:tcPr>
                                      <w:tcW w:w="4871" w:type="dxa"/>
                                      <w:tcBorders>
                                        <w:top w:val="dotted" w:sz="4" w:space="0" w:color="auto"/>
                                      </w:tcBorders>
                                    </w:tcPr>
                                    <w:p w:rsidR="00CA5AFC" w:rsidRDefault="00CA5AFC" w:rsidP="003C36D1">
                                      <w:pPr>
                                        <w:spacing w:line="120" w:lineRule="exact"/>
                                        <w:jc w:val="both"/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954C0" w:rsidRPr="00CA5AFC" w:rsidRDefault="001954C0" w:rsidP="00E15474">
                                      <w:pPr>
                                        <w:spacing w:line="220" w:lineRule="exact"/>
                                        <w:jc w:val="both"/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5AFC">
                                        <w:rPr>
                                          <w:rFonts w:ascii="微軟正黑體" w:eastAsia="微軟正黑體" w:hAnsi="微軟正黑體" w:cs="Arial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【經歷】</w:t>
                                      </w:r>
                                    </w:p>
                                    <w:p w:rsidR="001954C0" w:rsidRPr="001E7566" w:rsidRDefault="001954C0" w:rsidP="001E7566">
                                      <w:pPr>
                                        <w:spacing w:line="24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19"/>
                                          <w:szCs w:val="19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19"/>
                                          <w:szCs w:val="19"/>
                                          <w:highlight w:val="yellow"/>
                                        </w:rPr>
                                        <w:t>．富士軟片（1974-2010）</w:t>
                                      </w:r>
                                    </w:p>
                                    <w:p w:rsidR="001954C0" w:rsidRPr="001E7566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◆</w:t>
                                      </w:r>
                                      <w:r w:rsidR="001954C0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2004-2009,1990-1999 生產技術中心研究經理</w:t>
                                      </w:r>
                                    </w:p>
                                    <w:p w:rsidR="001954C0" w:rsidRPr="003C36D1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 xml:space="preserve"> </w:t>
                                      </w:r>
                                      <w:r w:rsidR="001954C0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z w:val="19"/>
                                          <w:szCs w:val="19"/>
                                        </w:rPr>
                                        <w:t xml:space="preserve">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新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規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棒塗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法（rod coating）開發：</w:t>
                                      </w:r>
                                    </w:p>
                                    <w:p w:rsidR="001E7566" w:rsidRPr="003C36D1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．新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規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構形狀的塗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用的塗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棒開發</w:t>
                                      </w:r>
                                    </w:p>
                                    <w:p w:rsidR="003C36D1" w:rsidRDefault="001954C0" w:rsidP="00FA2E2F">
                                      <w:pPr>
                                        <w:spacing w:line="220" w:lineRule="exact"/>
                                        <w:ind w:firstLineChars="350" w:firstLine="63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以新型革新的</w:t>
                                      </w:r>
                                      <w:r w:rsidR="001E7566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概念與設計技術為基礎、透過亞微米的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350" w:firstLine="63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機械加</w:t>
                                      </w:r>
                                      <w:r w:rsidR="001E7566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工技術完成</w:t>
                                      </w: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。</w:t>
                                      </w:r>
                                    </w:p>
                                    <w:p w:rsidR="001954C0" w:rsidRPr="003C36D1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．新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規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佈棒塗用的模頭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開發</w:t>
                                      </w:r>
                                    </w:p>
                                    <w:p w:rsidR="001954C0" w:rsidRPr="003C36D1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     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高速塗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（擁有同業者的5倍的速度能力）</w:t>
                                      </w:r>
                                    </w:p>
                                    <w:p w:rsidR="003C36D1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     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高品質：缺陷</w:t>
                                      </w:r>
                                      <w:r w:rsidR="001E7566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線狀、點狀、不均勻狀等</w:t>
                                      </w:r>
                                      <w:r w:rsidR="001E7566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的降低與獲得</w:t>
                                      </w:r>
                                    </w:p>
                                    <w:p w:rsidR="001E7566" w:rsidRPr="003C36D1" w:rsidRDefault="001954C0" w:rsidP="00FA2E2F">
                                      <w:pPr>
                                        <w:spacing w:line="220" w:lineRule="exact"/>
                                        <w:ind w:firstLineChars="700" w:firstLine="126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均一性的塗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厚度。</w:t>
                                      </w:r>
                                    </w:p>
                                    <w:p w:rsidR="003C36D1" w:rsidRDefault="001954C0" w:rsidP="00FA2E2F">
                                      <w:pPr>
                                        <w:spacing w:line="220" w:lineRule="exact"/>
                                        <w:ind w:firstLineChars="350" w:firstLine="63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此項系統到現在仍應用在多種薄膜生產上，例如：印</w:t>
                                      </w:r>
                                    </w:p>
                                    <w:p w:rsidR="003C36D1" w:rsidRDefault="001954C0" w:rsidP="00FA2E2F">
                                      <w:pPr>
                                        <w:spacing w:line="220" w:lineRule="exact"/>
                                        <w:ind w:firstLineChars="350" w:firstLine="63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刷圖像形成薄膜、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刷板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、平板顯示器的薄膜及新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規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機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350" w:firstLine="63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能性薄膜的生產等應用上。</w:t>
                                      </w:r>
                                    </w:p>
                                    <w:p w:rsidR="00FA2E2F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多層塗</w:t>
                                      </w:r>
                                      <w:proofErr w:type="gramStart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技術開發</w:t>
                                      </w: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：</w:t>
                                      </w:r>
                                      <w:r w:rsidR="001954C0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開發了世界第1的</w:t>
                                      </w:r>
                                      <w:r w:rsidR="00FA2E2F" w:rsidRPr="00FA2E2F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溶劑系多層塗</w:t>
                                      </w:r>
                                      <w:proofErr w:type="gramStart"/>
                                      <w:r w:rsidR="00FA2E2F" w:rsidRPr="00FA2E2F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1150" w:firstLine="207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設計概念與具體技術。</w:t>
                                      </w:r>
                                    </w:p>
                                    <w:p w:rsidR="001954C0" w:rsidRPr="001E7566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◆</w:t>
                                      </w:r>
                                      <w:r w:rsidR="001954C0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1996-1999,2002-2006生產技術中心</w:t>
                                      </w:r>
                                      <w:r w:rsidR="00E15474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專案分項主持人</w:t>
                                      </w:r>
                                    </w:p>
                                    <w:p w:rsidR="00FA2E2F" w:rsidRDefault="001954C0" w:rsidP="00FA2E2F">
                                      <w:pPr>
                                        <w:spacing w:line="220" w:lineRule="exact"/>
                                        <w:ind w:firstLineChars="100" w:firstLine="18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建置直接、數位印版用的塗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機主體，以日本2台與美國、</w:t>
                                      </w:r>
                                    </w:p>
                                    <w:p w:rsidR="00FA2E2F" w:rsidRDefault="001954C0" w:rsidP="00FA2E2F">
                                      <w:pPr>
                                        <w:spacing w:line="220" w:lineRule="exact"/>
                                        <w:ind w:firstLineChars="100" w:firstLine="18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歐洲及其中國3台塗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機進行開發。導入新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規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棒式塗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與模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100" w:firstLine="18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具式塗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。</w:t>
                                      </w:r>
                                    </w:p>
                                    <w:p w:rsidR="001954C0" w:rsidRPr="001E7566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◆</w:t>
                                      </w:r>
                                      <w:r w:rsidR="001954C0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1999-2002</w:t>
                                      </w:r>
                                      <w:r w:rsidR="00E15474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生產技術中心專案分項主持人</w:t>
                                      </w:r>
                                    </w:p>
                                    <w:p w:rsidR="003C36D1" w:rsidRDefault="001954C0" w:rsidP="00FA2E2F">
                                      <w:pPr>
                                        <w:spacing w:line="220" w:lineRule="exact"/>
                                        <w:ind w:firstLineChars="100" w:firstLine="18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在8</w:t>
                                      </w:r>
                                      <w:r w:rsidR="001E7566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個月的短期時間內</w:t>
                                      </w:r>
                                      <w:r w:rsidR="00E15474"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，進行平面顯示器用的薄</w:t>
                                      </w: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膜生產，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250" w:firstLine="45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並成功削減成本。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firstLineChars="100" w:firstLine="18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新型平面顯示器的塗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機建置。</w:t>
                                      </w:r>
                                    </w:p>
                                    <w:p w:rsidR="001954C0" w:rsidRPr="001E7566" w:rsidRDefault="00CA488E" w:rsidP="00FA2E2F">
                                      <w:pPr>
                                        <w:spacing w:line="220" w:lineRule="exact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◆</w:t>
                                      </w:r>
                                      <w:r w:rsidR="001954C0" w:rsidRPr="001E7566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984806" w:themeColor="accent6" w:themeShade="80"/>
                                          <w:sz w:val="19"/>
                                          <w:szCs w:val="19"/>
                                        </w:rPr>
                                        <w:t>1994-1998生產技術中心研究開發經理</w:t>
                                      </w:r>
                                    </w:p>
                                    <w:p w:rsidR="001954C0" w:rsidRPr="003C36D1" w:rsidRDefault="001954C0" w:rsidP="00FA2E2F">
                                      <w:pPr>
                                        <w:spacing w:line="220" w:lineRule="exact"/>
                                        <w:ind w:leftChars="50" w:left="120"/>
                                        <w:rPr>
                                          <w:rFonts w:ascii="微軟正黑體" w:eastAsia="微軟正黑體" w:hAnsi="微軟正黑體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進行反應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性水溶夜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的系統開發，並開發並商品化世界第一的同時多層塗</w:t>
                                      </w:r>
                                      <w:proofErr w:type="gramStart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佈</w:t>
                                      </w:r>
                                      <w:proofErr w:type="gramEnd"/>
                                      <w:r w:rsidRPr="003C36D1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color w:val="4A442A" w:themeColor="background2" w:themeShade="40"/>
                                          <w:sz w:val="18"/>
                                          <w:szCs w:val="18"/>
                                        </w:rPr>
                                        <w:t>技術，大幅降低成本。</w:t>
                                      </w:r>
                                      <w:r w:rsidR="00CA5AFC" w:rsidRPr="001E7566">
                                        <w:rPr>
                                          <w:rFonts w:ascii="微軟正黑體" w:eastAsia="微軟正黑體" w:hAnsi="微軟正黑體" w:cs="Arial"/>
                                          <w:b/>
                                          <w:bCs/>
                                          <w:color w:val="984806" w:themeColor="accent6" w:themeShade="8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720348" w:rsidRPr="00CA5AFC" w:rsidRDefault="00720348" w:rsidP="00720348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6" o:spid="_x0000_s1032" type="#_x0000_t202" style="position:absolute;margin-left:-4.65pt;margin-top:1.3pt;width:532.6pt;height:5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fhmQIAAHAFAAAOAAAAZHJzL2Uyb0RvYy54bWysVF1OGzEQfq/UO1h+L7shECBig1IQVSUE&#10;qKHi2fHaZFXb49pOdtMLVOoB6HMP0AP0QHCOjr27IaJ9oeqL1zvzzXh+vpnjk0YrshLOV2AKOtjJ&#10;KRGGQ1mZu4J+vDl/c0iJD8yUTIERBV0LT08mr18d13YsdmEBqhSOoBPjx7Ut6CIEO84yzxdCM78D&#10;VhhUSnCaBfx1d1npWI3etcp283yU1eBK64AL71F61irpJPmXUvBwJaUXgaiCYmwhnS6d83hmk2M2&#10;vnPMLirehcH+IQrNKoOPblydscDI0lV/uNIVd+BBhh0OOgMpKy5SDpjNIH+WzWzBrEi5YHG83ZTJ&#10;/z+3/HJ17UhVYu9GlBimsUeP918ffn5/vP/18OMbQTHWqLZ+jNCZRXBo3kKD+F7uURhTb6TT8YtJ&#10;EdRjtdebCosmEI7C0cFoeLA7pISjbrR/NBjmqQfZk7l1PrwToEm8FNRhC1Nl2erCBwwFoT0kvmbg&#10;vFIqtVEZUqPX4X6eDDYatFAmYkUiROcmptSGnm5hrUTEKPNBSCxIyiAKEhXFqXJkxZBEjHNhQko+&#10;+UV0REkM4iWGHf4pqpcYt3n0L4MJG2NdGXAp+2dhl5/6kGWLx0Ju5R2voZk3iQmbjs+hXGPDHbRj&#10;4y0/r7ApF8yHa+ZwTrDHOPvhCg+pAIsP3Y2SBbgvf5NHPNIXtZTUOHcF9Z+XzAlK1HuDxD4a7O3F&#10;QU0/g8Mc+UHctma+rTFLfQrYlQFuGcvTNeKD6q/Sgb7FFTGNr6KKGY5vFzT019PQbgNcMVxMpwmE&#10;o2lZuDAzy6Pr2KRIuZvmljnb8TIgpS+hn1A2fkbPFhstDUyXAWSVuBvr3Fa1qz+OdaJ0t4Li3tj+&#10;T6inRTn5DQAA//8DAFBLAwQUAAYACAAAACEARjqaY+AAAAAKAQAADwAAAGRycy9kb3ducmV2Lnht&#10;bEyPwU7DMBBE70j8g7VIXKrWJiQRDXGqCglxyKmlgqsbL0lEvI5iJw18Pc6J3mY1o5m3+W42HZtw&#10;cK0lCQ8bAQypsrqlWsLp/XX9BMx5RVp1llDCDzrYFbc3ucq0vdABp6OvWSghlykJjfd9xrmrGjTK&#10;bWyPFLwvOxjlwznUXA/qEspNxyMhUm5US2GhUT2+NFh9H0cjoT8M0TR+nFz5m5Tl28rF+9VnLOX9&#10;3bx/BuZx9v9hWPADOhSB6WxH0o51Etbbx5CUEKXAFlskyRbYeVGxSIEXOb9+ofgDAAD//wMAUEsB&#10;Ai0AFAAGAAgAAAAhALaDOJL+AAAA4QEAABMAAAAAAAAAAAAAAAAAAAAAAFtDb250ZW50X1R5cGVz&#10;XS54bWxQSwECLQAUAAYACAAAACEAOP0h/9YAAACUAQAACwAAAAAAAAAAAAAAAAAvAQAAX3JlbHMv&#10;LnJlbHNQSwECLQAUAAYACAAAACEAPpJX4ZkCAABwBQAADgAAAAAAAAAAAAAAAAAuAgAAZHJzL2Uy&#10;b0RvYy54bWxQSwECLQAUAAYACAAAACEARjqaY+AAAAAKAQAADwAAAAAAAAAAAAAAAADzBAAAZHJz&#10;L2Rvd25yZXYueG1sUEsFBgAAAAAEAAQA8wAAAAAGAAAAAA==&#10;" filled="f" stroked="f" strokeweight=".5pt">
                    <v:textbox inset=",.5mm,,.5mm">
                      <w:txbxContent>
                        <w:tbl>
                          <w:tblPr>
                            <w:tblStyle w:val="af1"/>
                            <w:tblW w:w="1017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5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02"/>
                            <w:gridCol w:w="4871"/>
                          </w:tblGrid>
                          <w:tr w:rsidR="00923621" w:rsidRPr="00772B4A" w:rsidTr="00D03A1E">
                            <w:trPr>
                              <w:trHeight w:val="2270"/>
                            </w:trPr>
                            <w:tc>
                              <w:tcPr>
                                <w:tcW w:w="5302" w:type="dxa"/>
                              </w:tcPr>
                              <w:p w:rsidR="00C84442" w:rsidRDefault="00C84442" w:rsidP="00C84442">
                                <w:pPr>
                                  <w:spacing w:line="280" w:lineRule="exact"/>
                                  <w:jc w:val="both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B157EC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:lang w:eastAsia="ja-JP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r w:rsidRPr="00C84442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:lang w:eastAsia="ja-JP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塗佈膜的乾燥技術Ⅱ溶劑系乾燥技術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.1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膜乾燥技術概要（復習）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有機溶劑類的乾燥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與水系乾燥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的差異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C84442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有機溶劑乾燥技術與相關特性的特徴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乾燥模擬技術</w:t>
                                </w:r>
                              </w:p>
                              <w:p w:rsidR="00923621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乾燥時的塗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缺陷</w:t>
                                </w:r>
                              </w:p>
                            </w:tc>
                            <w:tc>
                              <w:tcPr>
                                <w:tcW w:w="4871" w:type="dxa"/>
                              </w:tcPr>
                              <w:p w:rsidR="00C84442" w:rsidRPr="00961F2B" w:rsidRDefault="00C84442" w:rsidP="00C84442">
                                <w:pPr>
                                  <w:spacing w:line="280" w:lineRule="exact"/>
                                  <w:jc w:val="both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proofErr w:type="gramStart"/>
                                <w:r w:rsidRPr="00961F2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r w:rsidRPr="00E4021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淋幕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式</w:t>
                                </w:r>
                                <w:r w:rsidRPr="00E4021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塗佈</w:t>
                                </w:r>
                                <w:proofErr w:type="gramEnd"/>
                                <w:r w:rsidRPr="00961F2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技術</w:t>
                                </w:r>
                                <w:r w:rsidRPr="00E4021B"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(Curtain Coating)</w:t>
                                </w:r>
                              </w:p>
                              <w:p w:rsid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基本原理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２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淋幕式塗佈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方式的特徴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能力的概要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淋幕式塗佈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的特徴現象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５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淋幕式塗佈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領域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６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設備概要</w:t>
                                </w:r>
                              </w:p>
                              <w:p w:rsidR="00C84442" w:rsidRPr="001954C0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７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今後具潛力的運用領域</w:t>
                                </w:r>
                              </w:p>
                            </w:tc>
                          </w:tr>
                          <w:tr w:rsidR="00923621" w:rsidRPr="00772B4A" w:rsidTr="00FA2E2F">
                            <w:trPr>
                              <w:trHeight w:val="1554"/>
                            </w:trPr>
                            <w:tc>
                              <w:tcPr>
                                <w:tcW w:w="5302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61F2B" w:rsidRPr="00961F2B" w:rsidRDefault="00B157EC" w:rsidP="00B157EC">
                                <w:pPr>
                                  <w:spacing w:line="280" w:lineRule="exact"/>
                                  <w:jc w:val="both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２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proofErr w:type="gramEnd"/>
                                <w:r w:rsidR="00E4021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塗</w:t>
                                </w:r>
                                <w:proofErr w:type="gramStart"/>
                                <w:r w:rsidR="00E4021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佈</w:t>
                                </w:r>
                                <w:proofErr w:type="gramEnd"/>
                                <w:r w:rsidR="00961F2B" w:rsidRPr="00961F2B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液物性技術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何謂與精密塗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相關的塗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液物性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２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液物性與塗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能力、塗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特性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液物性與濕潤性</w:t>
                                </w:r>
                              </w:p>
                              <w:p w:rsidR="00923621" w:rsidRPr="00961F2B" w:rsidRDefault="00C84442" w:rsidP="00C84442">
                                <w:pPr>
                                  <w:spacing w:line="240" w:lineRule="exact"/>
                                  <w:rPr>
                                    <w:rFonts w:ascii="Century" w:hAnsi="Century" w:cs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液物性的安定性</w:t>
                                </w:r>
                              </w:p>
                            </w:tc>
                            <w:tc>
                              <w:tcPr>
                                <w:tcW w:w="4871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C5AF5" w:rsidRDefault="009C5AF5" w:rsidP="009C5AF5">
                                <w:pPr>
                                  <w:spacing w:line="280" w:lineRule="exact"/>
                                  <w:jc w:val="both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４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proofErr w:type="gramEnd"/>
                                <w:r w:rsidR="00C84442" w:rsidRPr="00C84442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塗</w:t>
                                </w:r>
                                <w:proofErr w:type="gramStart"/>
                                <w:r w:rsidR="00C84442" w:rsidRPr="00C84442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佈</w:t>
                                </w:r>
                                <w:proofErr w:type="gramEnd"/>
                                <w:r w:rsidR="00C84442" w:rsidRPr="00C84442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color w:val="C00000"/>
                                    <w:sz w:val="21"/>
                                    <w:szCs w:val="21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不良的減少與外觀分析檢査技術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不良的全貌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２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減少塗</w:t>
                                </w:r>
                                <w:proofErr w:type="gramStart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不良的機制與方法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不良原因的分類與分析法</w:t>
                                </w:r>
                              </w:p>
                              <w:p w:rsidR="00C84442" w:rsidRPr="00C84442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４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外觀不良物質的分析法</w:t>
                                </w:r>
                              </w:p>
                              <w:p w:rsidR="00923621" w:rsidRPr="001954C0" w:rsidRDefault="00C84442" w:rsidP="00C84442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５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bookmarkStart w:id="1" w:name="_GoBack"/>
                                <w:bookmarkEnd w:id="1"/>
                                <w:r w:rsidRPr="00C84442"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  <w:t>on-line</w:t>
                                </w:r>
                                <w:r w:rsidRPr="00C84442"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外觀不良檢査機器</w:t>
                                </w:r>
                              </w:p>
                            </w:tc>
                          </w:tr>
                          <w:tr w:rsidR="001954C0" w:rsidRPr="00CA488E" w:rsidTr="003C36D1">
                            <w:trPr>
                              <w:trHeight w:val="3397"/>
                            </w:trPr>
                            <w:tc>
                              <w:tcPr>
                                <w:tcW w:w="5302" w:type="dxa"/>
                                <w:tcBorders>
                                  <w:top w:val="dotted" w:sz="4" w:space="0" w:color="auto"/>
                                </w:tcBorders>
                              </w:tcPr>
                              <w:p w:rsidR="001954C0" w:rsidRPr="001954C0" w:rsidRDefault="001954C0" w:rsidP="001954C0">
                                <w:pPr>
                                  <w:rPr>
                                    <w:rFonts w:ascii="微軟正黑體" w:eastAsia="微軟正黑體" w:hAnsi="微軟正黑體" w:cs="Arial"/>
                                    <w:b/>
                                    <w:szCs w:val="24"/>
                                  </w:rPr>
                                </w:pPr>
                                <w:r w:rsidRPr="00CA5AFC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 w:val="28"/>
                                    <w:szCs w:val="28"/>
                                  </w:rPr>
                                  <w:t>成</w:t>
                                </w:r>
                                <w:proofErr w:type="gramStart"/>
                                <w:r w:rsidRPr="00CA5AFC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 w:val="28"/>
                                    <w:szCs w:val="28"/>
                                  </w:rPr>
                                  <w:t>瀨</w:t>
                                </w:r>
                                <w:proofErr w:type="gramEnd"/>
                                <w:r w:rsidRPr="00CA5AFC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 康人</w:t>
                                </w:r>
                                <w:r w:rsidRPr="001954C0">
                                  <w:rPr>
                                    <w:rFonts w:ascii="微軟正黑體" w:eastAsia="微軟正黑體" w:hAnsi="微軟正黑體" w:cs="Arial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Pr="001954C0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Cs w:val="24"/>
                                  </w:rPr>
                                  <w:t>先生 (</w:t>
                                </w:r>
                                <w:r w:rsidRPr="001954C0">
                                  <w:rPr>
                                    <w:rFonts w:hint="eastAsia"/>
                                    <w:color w:val="C00000"/>
                                    <w:szCs w:val="24"/>
                                  </w:rPr>
                                  <w:t>Mr.</w:t>
                                </w:r>
                                <w:r w:rsidRPr="001954C0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954C0">
                                  <w:rPr>
                                    <w:color w:val="C00000"/>
                                    <w:szCs w:val="24"/>
                                  </w:rPr>
                                  <w:t>Yasuto</w:t>
                                </w:r>
                                <w:proofErr w:type="spellEnd"/>
                                <w:r w:rsidRPr="001954C0">
                                  <w:rPr>
                                    <w:rFonts w:hint="eastAsia"/>
                                    <w:color w:val="C00000"/>
                                    <w:szCs w:val="24"/>
                                  </w:rPr>
                                  <w:t xml:space="preserve"> </w:t>
                                </w:r>
                                <w:r w:rsidRPr="001954C0">
                                  <w:rPr>
                                    <w:color w:val="C00000"/>
                                    <w:szCs w:val="24"/>
                                  </w:rPr>
                                  <w:t>N</w:t>
                                </w:r>
                                <w:r w:rsidRPr="001954C0">
                                  <w:rPr>
                                    <w:rFonts w:hint="eastAsia"/>
                                    <w:color w:val="C00000"/>
                                    <w:szCs w:val="24"/>
                                  </w:rPr>
                                  <w:t>ARUSE</w:t>
                                </w:r>
                                <w:r w:rsidRPr="001954C0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Cs w:val="24"/>
                                  </w:rPr>
                                  <w:t>)</w:t>
                                </w:r>
                              </w:p>
                              <w:p w:rsidR="00E15474" w:rsidRPr="001F289E" w:rsidRDefault="00E15474" w:rsidP="001F289E">
                                <w:pPr>
                                  <w:spacing w:line="260" w:lineRule="exact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  <w:t>．顧問業務（2010~）</w:t>
                                </w:r>
                              </w:p>
                              <w:p w:rsidR="003C36D1" w:rsidRPr="001F289E" w:rsidRDefault="00E15474" w:rsidP="001F289E">
                                <w:pPr>
                                  <w:spacing w:line="260" w:lineRule="exact"/>
                                  <w:ind w:firstLineChars="100" w:firstLine="200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日本、韓國、台灣及中國塗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技術及關連技術，</w:t>
                                </w:r>
                              </w:p>
                              <w:p w:rsidR="003C36D1" w:rsidRPr="001F289E" w:rsidRDefault="00E15474" w:rsidP="001F289E">
                                <w:pPr>
                                  <w:spacing w:line="260" w:lineRule="exact"/>
                                  <w:ind w:firstLineChars="100" w:firstLine="200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例如：乾燥技術、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送液技術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、薄膜(軟片)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搬送技術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及</w:t>
                                </w:r>
                              </w:p>
                              <w:p w:rsidR="00E15474" w:rsidRPr="001F289E" w:rsidRDefault="00E15474" w:rsidP="001F289E">
                                <w:pPr>
                                  <w:spacing w:line="260" w:lineRule="exact"/>
                                  <w:ind w:firstLineChars="100" w:firstLine="200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其專利技術等約10家公司的顧問業務進行中。</w:t>
                                </w:r>
                              </w:p>
                              <w:p w:rsidR="00E15474" w:rsidRPr="001F289E" w:rsidRDefault="00E15474" w:rsidP="00FA2E2F">
                                <w:pPr>
                                  <w:spacing w:line="240" w:lineRule="exact"/>
                                  <w:jc w:val="both"/>
                                  <w:rPr>
                                    <w:rFonts w:ascii="微軟正黑體" w:eastAsia="微軟正黑體" w:hAnsi="微軟正黑體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954C0" w:rsidRPr="001F289E" w:rsidRDefault="001954C0" w:rsidP="001F289E">
                                <w:pPr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 w:val="20"/>
                                    <w:szCs w:val="20"/>
                                  </w:rPr>
                                  <w:t>【學歷】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1974年 橫濱國立大學 工學研究科 碩士</w:t>
                                </w:r>
                              </w:p>
                              <w:p w:rsidR="001954C0" w:rsidRPr="001F289E" w:rsidRDefault="001954C0" w:rsidP="00FA2E2F">
                                <w:pPr>
                                  <w:widowControl/>
                                  <w:spacing w:line="24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</w:p>
                              <w:p w:rsidR="001954C0" w:rsidRPr="001F289E" w:rsidRDefault="001954C0" w:rsidP="001F289E">
                                <w:pPr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【專長】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1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生產的問題點發掘與改善指導、不良解決。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2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型商品的開發化的塗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技術指導。</w:t>
                                </w:r>
                              </w:p>
                              <w:p w:rsidR="00E15474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3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以塗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為中心，其及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週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邊，例如：潔淨化、乾燥、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ind w:firstLineChars="150" w:firstLine="300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送液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、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薄膜搬送等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的工程技術建議與改善。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4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新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規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機建置或既有塗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機改造的指導。</w:t>
                                </w: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5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）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cs="新細明體" w:hint="eastAsia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  <w:t>技術及其關連技術的相關演講。</w:t>
                                </w:r>
                              </w:p>
                              <w:p w:rsidR="00E15474" w:rsidRPr="001F289E" w:rsidRDefault="00E15474" w:rsidP="00FA2E2F">
                                <w:pPr>
                                  <w:widowControl/>
                                  <w:spacing w:line="240" w:lineRule="exact"/>
                                  <w:ind w:firstLineChars="100" w:firstLine="200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</w:p>
                              <w:p w:rsidR="001954C0" w:rsidRPr="001F289E" w:rsidRDefault="001954C0" w:rsidP="001F289E">
                                <w:pPr>
                                  <w:widowControl/>
                                  <w:spacing w:line="260" w:lineRule="exact"/>
                                  <w:jc w:val="both"/>
                                  <w:rPr>
                                    <w:rFonts w:ascii="微軟正黑體" w:eastAsia="微軟正黑體" w:hAnsi="微軟正黑體" w:cs="新細明體"/>
                                    <w:b/>
                                    <w:color w:val="C00000"/>
                                    <w:kern w:val="0"/>
                                    <w:sz w:val="20"/>
                                    <w:szCs w:val="20"/>
                                    <w:lang w:bidi="sa-IN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bCs/>
                                    <w:kern w:val="0"/>
                                    <w:sz w:val="20"/>
                                    <w:szCs w:val="20"/>
                                    <w:lang w:val="x-none" w:eastAsia="x-none" w:bidi="sa-IN"/>
                                  </w:rPr>
                                  <w:t>【</w:t>
                                </w:r>
                                <w:proofErr w:type="spellStart"/>
                                <w:r w:rsidRPr="001F289E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bCs/>
                                    <w:kern w:val="0"/>
                                    <w:sz w:val="20"/>
                                    <w:szCs w:val="20"/>
                                    <w:lang w:val="x-none" w:bidi="sa-IN"/>
                                  </w:rPr>
                                  <w:t>專利</w:t>
                                </w:r>
                                <w:proofErr w:type="spellEnd"/>
                                <w:r w:rsidRPr="001F289E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bCs/>
                                    <w:kern w:val="0"/>
                                    <w:sz w:val="20"/>
                                    <w:szCs w:val="20"/>
                                    <w:lang w:val="x-none" w:eastAsia="x-none" w:bidi="sa-IN"/>
                                  </w:rPr>
                                  <w:t>】</w:t>
                                </w:r>
                              </w:p>
                              <w:p w:rsidR="00CA5AFC" w:rsidRPr="003C36D1" w:rsidRDefault="001954C0" w:rsidP="001F289E">
                                <w:pPr>
                                  <w:spacing w:line="260" w:lineRule="exact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從事塗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技術的開發、製造化、塗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商品化、塗</w:t>
                                </w:r>
                                <w:proofErr w:type="gramStart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佈</w:t>
                                </w:r>
                                <w:proofErr w:type="gramEnd"/>
                                <w:r w:rsidRPr="001F289E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機建設等已逾40年。並擁有多項專利。專利：註冊專利55件，專利申請185件</w:t>
                                </w:r>
                              </w:p>
                            </w:tc>
                            <w:tc>
                              <w:tcPr>
                                <w:tcW w:w="4871" w:type="dxa"/>
                                <w:tcBorders>
                                  <w:top w:val="dotted" w:sz="4" w:space="0" w:color="auto"/>
                                </w:tcBorders>
                              </w:tcPr>
                              <w:p w:rsidR="00CA5AFC" w:rsidRDefault="00CA5AFC" w:rsidP="003C36D1">
                                <w:pPr>
                                  <w:spacing w:line="120" w:lineRule="exact"/>
                                  <w:jc w:val="both"/>
                                  <w:rPr>
                                    <w:rFonts w:ascii="微軟正黑體" w:eastAsia="微軟正黑體" w:hAnsi="微軟正黑體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954C0" w:rsidRPr="00CA5AFC" w:rsidRDefault="001954C0" w:rsidP="00E15474">
                                <w:pPr>
                                  <w:spacing w:line="220" w:lineRule="exact"/>
                                  <w:jc w:val="both"/>
                                  <w:rPr>
                                    <w:rFonts w:ascii="微軟正黑體" w:eastAsia="微軟正黑體" w:hAnsi="微軟正黑體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A5AFC">
                                  <w:rPr>
                                    <w:rFonts w:ascii="微軟正黑體" w:eastAsia="微軟正黑體" w:hAnsi="微軟正黑體" w:cs="Arial" w:hint="eastAsia"/>
                                    <w:b/>
                                    <w:sz w:val="20"/>
                                    <w:szCs w:val="20"/>
                                  </w:rPr>
                                  <w:t>【經歷】</w:t>
                                </w:r>
                              </w:p>
                              <w:p w:rsidR="001954C0" w:rsidRPr="001E7566" w:rsidRDefault="001954C0" w:rsidP="001E7566">
                                <w:pPr>
                                  <w:spacing w:line="240" w:lineRule="exact"/>
                                  <w:rPr>
                                    <w:rFonts w:ascii="微軟正黑體" w:eastAsia="微軟正黑體" w:hAnsi="微軟正黑體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  <w:highlight w:val="yellow"/>
                                  </w:rPr>
                                  <w:t>．富士軟片（1974-2010）</w:t>
                                </w:r>
                              </w:p>
                              <w:p w:rsidR="001954C0" w:rsidRPr="001E7566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◆</w:t>
                                </w:r>
                                <w:r w:rsidR="001954C0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2004-2009,1990-1999 生產技術中心研究經理</w:t>
                                </w:r>
                              </w:p>
                              <w:p w:rsidR="001954C0" w:rsidRPr="003C36D1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1954C0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新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規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棒塗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法（rod coating）開發：</w:t>
                                </w:r>
                              </w:p>
                              <w:p w:rsidR="001E7566" w:rsidRPr="003C36D1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．新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規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構形狀的塗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用的塗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棒開發</w:t>
                                </w:r>
                              </w:p>
                              <w:p w:rsidR="003C36D1" w:rsidRDefault="001954C0" w:rsidP="00FA2E2F">
                                <w:pPr>
                                  <w:spacing w:line="220" w:lineRule="exact"/>
                                  <w:ind w:firstLineChars="350" w:firstLine="63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以新型革新的</w:t>
                                </w:r>
                                <w:r w:rsidR="001E7566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概念與設計技術為基礎、透過亞微米的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350" w:firstLine="63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機械加</w:t>
                                </w:r>
                                <w:r w:rsidR="001E7566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工技術完成</w:t>
                                </w: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 w:rsidR="001954C0" w:rsidRPr="003C36D1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．新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規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佈棒塗用的模頭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開發</w:t>
                                </w:r>
                              </w:p>
                              <w:p w:rsidR="001954C0" w:rsidRPr="003C36D1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高速塗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（擁有同業者的5倍的速度能力）</w:t>
                                </w:r>
                              </w:p>
                              <w:p w:rsidR="003C36D1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高品質：缺陷</w:t>
                                </w:r>
                                <w:r w:rsidR="001E7566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線狀、點狀、不均勻狀等</w:t>
                                </w:r>
                                <w:r w:rsidR="001E7566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的降低與獲得</w:t>
                                </w:r>
                              </w:p>
                              <w:p w:rsidR="001E7566" w:rsidRPr="003C36D1" w:rsidRDefault="001954C0" w:rsidP="00FA2E2F">
                                <w:pPr>
                                  <w:spacing w:line="220" w:lineRule="exact"/>
                                  <w:ind w:firstLineChars="700" w:firstLine="126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均一性的塗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厚度。</w:t>
                                </w:r>
                              </w:p>
                              <w:p w:rsidR="003C36D1" w:rsidRDefault="001954C0" w:rsidP="00FA2E2F">
                                <w:pPr>
                                  <w:spacing w:line="220" w:lineRule="exact"/>
                                  <w:ind w:firstLineChars="350" w:firstLine="63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此項系統到現在仍應用在多種薄膜生產上，例如：印</w:t>
                                </w:r>
                              </w:p>
                              <w:p w:rsidR="003C36D1" w:rsidRDefault="001954C0" w:rsidP="00FA2E2F">
                                <w:pPr>
                                  <w:spacing w:line="220" w:lineRule="exact"/>
                                  <w:ind w:firstLineChars="350" w:firstLine="63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刷圖像形成薄膜、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刷板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、平板顯示器的薄膜及新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規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機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350" w:firstLine="63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能性薄膜的生產等應用上。</w:t>
                                </w:r>
                              </w:p>
                              <w:p w:rsidR="00FA2E2F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多層塗</w:t>
                                </w:r>
                                <w:proofErr w:type="gramStart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技術開發</w:t>
                                </w: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：</w:t>
                                </w:r>
                                <w:r w:rsidR="001954C0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開發了世界第1的</w:t>
                                </w:r>
                                <w:r w:rsidR="00FA2E2F"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溶劑系多層塗</w:t>
                                </w:r>
                                <w:proofErr w:type="gramStart"/>
                                <w:r w:rsidR="00FA2E2F" w:rsidRPr="00FA2E2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1150" w:firstLine="207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設計概念與具體技術。</w:t>
                                </w:r>
                              </w:p>
                              <w:p w:rsidR="001954C0" w:rsidRPr="001E7566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◆</w:t>
                                </w:r>
                                <w:r w:rsidR="001954C0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1996-1999,2002-2006生產技術中心</w:t>
                                </w:r>
                                <w:r w:rsidR="00E15474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專案分項主持人</w:t>
                                </w:r>
                              </w:p>
                              <w:p w:rsidR="00FA2E2F" w:rsidRDefault="001954C0" w:rsidP="00FA2E2F">
                                <w:pPr>
                                  <w:spacing w:line="220" w:lineRule="exact"/>
                                  <w:ind w:firstLineChars="100" w:firstLine="18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建置直接、數位印版用的塗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機主體，以日本2台與美國、</w:t>
                                </w:r>
                              </w:p>
                              <w:p w:rsidR="00FA2E2F" w:rsidRDefault="001954C0" w:rsidP="00FA2E2F">
                                <w:pPr>
                                  <w:spacing w:line="220" w:lineRule="exact"/>
                                  <w:ind w:firstLineChars="100" w:firstLine="18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歐洲及其中國3台塗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機進行開發。導入新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規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棒式塗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與模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100" w:firstLine="18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具式塗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 w:rsidR="001954C0" w:rsidRPr="001E7566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◆</w:t>
                                </w:r>
                                <w:r w:rsidR="001954C0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1999-2002</w:t>
                                </w:r>
                                <w:r w:rsidR="00E15474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生產技術中心專案分項主持人</w:t>
                                </w:r>
                              </w:p>
                              <w:p w:rsidR="003C36D1" w:rsidRDefault="001954C0" w:rsidP="00FA2E2F">
                                <w:pPr>
                                  <w:spacing w:line="220" w:lineRule="exact"/>
                                  <w:ind w:firstLineChars="100" w:firstLine="18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在8</w:t>
                                </w:r>
                                <w:r w:rsidR="001E7566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個月的短期時間內</w:t>
                                </w:r>
                                <w:r w:rsidR="00E15474"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，進行平面顯示器用的薄</w:t>
                                </w: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膜生產，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250" w:firstLine="45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並成功削減成本。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firstLineChars="100" w:firstLine="180"/>
                                  <w:rPr>
                                    <w:rFonts w:ascii="微軟正黑體" w:eastAsia="微軟正黑體" w:hAnsi="微軟正黑體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）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新型平面顯示器的塗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機建置。</w:t>
                                </w:r>
                              </w:p>
                              <w:p w:rsidR="001954C0" w:rsidRPr="001E7566" w:rsidRDefault="00CA488E" w:rsidP="00FA2E2F">
                                <w:pPr>
                                  <w:spacing w:line="2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</w:pPr>
                                <w:r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◆</w:t>
                                </w:r>
                                <w:r w:rsidR="001954C0" w:rsidRPr="001E75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984806" w:themeColor="accent6" w:themeShade="80"/>
                                    <w:sz w:val="19"/>
                                    <w:szCs w:val="19"/>
                                  </w:rPr>
                                  <w:t>1994-1998生產技術中心研究開發經理</w:t>
                                </w:r>
                              </w:p>
                              <w:p w:rsidR="001954C0" w:rsidRPr="003C36D1" w:rsidRDefault="001954C0" w:rsidP="00FA2E2F">
                                <w:pPr>
                                  <w:spacing w:line="220" w:lineRule="exact"/>
                                  <w:ind w:leftChars="50" w:left="120"/>
                                  <w:rPr>
                                    <w:rFonts w:ascii="微軟正黑體" w:eastAsia="微軟正黑體" w:hAnsi="微軟正黑體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進行反應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性水溶夜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的系統開發，並開發並商品化世界第一的同時多層塗</w:t>
                                </w:r>
                                <w:proofErr w:type="gramStart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佈</w:t>
                                </w:r>
                                <w:proofErr w:type="gramEnd"/>
                                <w:r w:rsidRPr="003C36D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4A442A" w:themeColor="background2" w:themeShade="40"/>
                                    <w:sz w:val="18"/>
                                    <w:szCs w:val="18"/>
                                  </w:rPr>
                                  <w:t>技術，大幅降低成本。</w:t>
                                </w:r>
                                <w:r w:rsidR="00CA5AFC" w:rsidRPr="001E7566">
                                  <w:rPr>
                                    <w:rFonts w:ascii="微軟正黑體" w:eastAsia="微軟正黑體" w:hAnsi="微軟正黑體" w:cs="Arial"/>
                                    <w:b/>
                                    <w:bCs/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720348" w:rsidRPr="00CA5AFC" w:rsidRDefault="00720348" w:rsidP="0072034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720348" w:rsidRDefault="00720348" w:rsidP="00720348"/>
        <w:p w:rsidR="006E5BD3" w:rsidRDefault="006E5BD3" w:rsidP="001758A8">
          <w:pPr>
            <w:rPr>
              <w:rFonts w:ascii="新細明體" w:hAnsi="新細明體"/>
              <w:noProof/>
              <w:kern w:val="0"/>
            </w:rPr>
          </w:pPr>
        </w:p>
        <w:p w:rsidR="001758A8" w:rsidRDefault="001758A8"/>
        <w:p w:rsidR="001758A8" w:rsidRDefault="001758A8"/>
        <w:p w:rsidR="001954C0" w:rsidRDefault="001954C0"/>
        <w:p w:rsidR="001954C0" w:rsidRDefault="001954C0"/>
        <w:p w:rsidR="001954C0" w:rsidRDefault="001954C0"/>
        <w:p w:rsidR="001954C0" w:rsidRDefault="001954C0"/>
        <w:p w:rsidR="001758A8" w:rsidRDefault="001758A8"/>
        <w:p w:rsidR="00720348" w:rsidRDefault="00720348"/>
        <w:p w:rsidR="001758A8" w:rsidRDefault="001758A8"/>
        <w:p w:rsidR="00A31520" w:rsidRDefault="00A31520" w:rsidP="00A31520">
          <w:pPr>
            <w:widowControl/>
            <w:spacing w:line="320" w:lineRule="exact"/>
            <w:jc w:val="center"/>
            <w:rPr>
              <w:rFonts w:ascii="微軟正黑體" w:eastAsia="微軟正黑體" w:hAnsi="微軟正黑體"/>
              <w:b/>
              <w:color w:val="000099"/>
              <w:sz w:val="28"/>
            </w:rPr>
          </w:pPr>
        </w:p>
        <w:p w:rsidR="00A31520" w:rsidRDefault="00A31520">
          <w:pPr>
            <w:widowControl/>
            <w:rPr>
              <w:rFonts w:ascii="微軟正黑體" w:eastAsia="微軟正黑體" w:hAnsi="微軟正黑體"/>
              <w:b/>
              <w:color w:val="000099"/>
              <w:sz w:val="28"/>
            </w:rPr>
          </w:pPr>
          <w:r>
            <w:rPr>
              <w:rFonts w:ascii="微軟正黑體" w:eastAsia="微軟正黑體" w:hAnsi="微軟正黑體"/>
              <w:b/>
              <w:color w:val="000099"/>
              <w:sz w:val="28"/>
            </w:rPr>
            <w:br w:type="page"/>
          </w:r>
        </w:p>
        <w:p w:rsidR="00A31520" w:rsidRPr="00A911FA" w:rsidRDefault="00A31520" w:rsidP="006A5AAF">
          <w:pPr>
            <w:widowControl/>
            <w:spacing w:before="240" w:line="320" w:lineRule="exact"/>
            <w:jc w:val="center"/>
            <w:rPr>
              <w:rFonts w:ascii="微軟正黑體" w:eastAsia="微軟正黑體" w:hAnsi="微軟正黑體"/>
              <w:color w:val="000099"/>
              <w:sz w:val="28"/>
            </w:rPr>
          </w:pPr>
          <w:r w:rsidRPr="00A911FA">
            <w:rPr>
              <w:rFonts w:ascii="微軟正黑體" w:eastAsia="微軟正黑體" w:hAnsi="微軟正黑體" w:hint="eastAsia"/>
              <w:b/>
              <w:color w:val="000099"/>
              <w:sz w:val="28"/>
            </w:rPr>
            <w:lastRenderedPageBreak/>
            <w:t>【報名資訊】</w:t>
          </w:r>
        </w:p>
        <w:p w:rsidR="00531A7C" w:rsidRPr="00531A7C" w:rsidRDefault="00531A7C" w:rsidP="00FB4628">
          <w:pPr>
            <w:widowControl/>
            <w:adjustRightInd w:val="0"/>
            <w:snapToGrid w:val="0"/>
            <w:rPr>
              <w:rFonts w:ascii="Arial" w:eastAsia="標楷體" w:hAnsi="Arial" w:cs="新細明體"/>
              <w:color w:val="000000"/>
              <w:kern w:val="0"/>
              <w:sz w:val="21"/>
              <w:szCs w:val="21"/>
            </w:rPr>
          </w:pPr>
          <w:r w:rsidRPr="00531A7C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活動日期：</w:t>
          </w:r>
          <w:r w:rsidR="00FB4628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201</w:t>
          </w:r>
          <w:r w:rsidR="005777E7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9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年</w:t>
          </w:r>
          <w:r w:rsidR="005777E7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1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月</w:t>
          </w:r>
          <w:r w:rsidR="005777E7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17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日（</w:t>
          </w:r>
          <w:r w:rsidR="005777E7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四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）9：30-16：30</w:t>
          </w:r>
        </w:p>
        <w:p w:rsidR="00531A7C" w:rsidRPr="00531A7C" w:rsidRDefault="00531A7C" w:rsidP="00FB4628">
          <w:pPr>
            <w:widowControl/>
            <w:adjustRightInd w:val="0"/>
            <w:snapToGrid w:val="0"/>
            <w:rPr>
              <w:rFonts w:ascii="微軟正黑體" w:eastAsia="微軟正黑體" w:hAnsi="微軟正黑體" w:cs="Arial"/>
              <w:kern w:val="0"/>
              <w:sz w:val="21"/>
              <w:szCs w:val="21"/>
              <w:lang w:val="fr-FR"/>
            </w:rPr>
          </w:pPr>
          <w:r w:rsidRPr="00531A7C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活動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地點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  <w:lang w:val="fr-FR"/>
            </w:rPr>
            <w:t>：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highlight w:val="yellow"/>
            </w:rPr>
            <w:t>台中 塑膠中心（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  <w:highlight w:val="yellow"/>
            </w:rPr>
            <w:t>台中市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highlight w:val="yellow"/>
            </w:rPr>
            <w:t>西屯區工業38路193號）</w:t>
          </w:r>
        </w:p>
        <w:p w:rsidR="00531A7C" w:rsidRPr="00531A7C" w:rsidRDefault="00531A7C" w:rsidP="00FB4628">
          <w:pPr>
            <w:widowControl/>
            <w:adjustRightInd w:val="0"/>
            <w:snapToGrid w:val="0"/>
            <w:rPr>
              <w:rFonts w:ascii="微軟正黑體" w:eastAsia="微軟正黑體" w:hAnsi="微軟正黑體" w:cs="Arial"/>
              <w:kern w:val="0"/>
              <w:sz w:val="21"/>
              <w:szCs w:val="21"/>
              <w:lang w:val="fr-FR"/>
            </w:rPr>
          </w:pPr>
          <w:r w:rsidRPr="00531A7C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活動費用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  <w:lang w:val="fr-FR"/>
            </w:rPr>
            <w:t>：</w:t>
          </w:r>
          <w:r w:rsidRPr="00FB4628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  <w:lang w:val="fr-FR"/>
            </w:rPr>
            <w:t>$</w:t>
          </w:r>
          <w:r w:rsidR="00D01D4C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  <w:lang w:val="fr-FR"/>
            </w:rPr>
            <w:t>5,0</w:t>
          </w:r>
          <w:r w:rsidRPr="00FB4628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  <w:lang w:val="fr-FR"/>
            </w:rPr>
            <w:t>00</w:t>
          </w:r>
          <w:r w:rsidRPr="00FB4628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</w:rPr>
            <w:t>元</w:t>
          </w:r>
          <w:r w:rsidRPr="00FB4628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  <w:lang w:val="fr-FR"/>
            </w:rPr>
            <w:t>/</w:t>
          </w:r>
          <w:r w:rsidRPr="00FB4628">
            <w:rPr>
              <w:rFonts w:ascii="微軟正黑體" w:eastAsia="微軟正黑體" w:hAnsi="微軟正黑體" w:cs="Arial" w:hint="eastAsia"/>
              <w:b/>
              <w:color w:val="0000FF"/>
              <w:kern w:val="0"/>
              <w:sz w:val="21"/>
              <w:szCs w:val="21"/>
              <w:shd w:val="pct15" w:color="auto" w:fill="FFFFFF"/>
            </w:rPr>
            <w:t>人</w:t>
          </w:r>
          <w:r w:rsidRPr="00D01D4C">
            <w:rPr>
              <w:rFonts w:ascii="微軟正黑體" w:eastAsia="微軟正黑體" w:hAnsi="微軟正黑體" w:cs="Arial"/>
              <w:color w:val="FF0000"/>
              <w:kern w:val="0"/>
              <w:sz w:val="21"/>
              <w:szCs w:val="21"/>
              <w:lang w:val="fr-FR"/>
            </w:rPr>
            <w:t>(</w:t>
          </w:r>
          <w:r w:rsidRPr="00D01D4C">
            <w:rPr>
              <w:rFonts w:ascii="微軟正黑體" w:eastAsia="微軟正黑體" w:hAnsi="微軟正黑體" w:cs="Arial"/>
              <w:color w:val="FF0000"/>
              <w:kern w:val="0"/>
              <w:sz w:val="21"/>
              <w:szCs w:val="21"/>
            </w:rPr>
            <w:t>含</w:t>
          </w:r>
          <w:r w:rsidR="00D01D4C" w:rsidRPr="00D01D4C">
            <w:rPr>
              <w:rFonts w:ascii="微軟正黑體" w:eastAsia="微軟正黑體" w:hAnsi="微軟正黑體" w:cs="Arial" w:hint="eastAsia"/>
              <w:color w:val="FF0000"/>
              <w:kern w:val="0"/>
              <w:sz w:val="21"/>
              <w:szCs w:val="21"/>
            </w:rPr>
            <w:t>彩</w:t>
          </w:r>
          <w:r w:rsidR="00D01D4C">
            <w:rPr>
              <w:rFonts w:ascii="微軟正黑體" w:eastAsia="微軟正黑體" w:hAnsi="微軟正黑體" w:cs="Arial" w:hint="eastAsia"/>
              <w:color w:val="FF0000"/>
              <w:kern w:val="0"/>
              <w:sz w:val="21"/>
              <w:szCs w:val="21"/>
            </w:rPr>
            <w:t>色</w:t>
          </w:r>
          <w:r w:rsidRPr="00D01D4C">
            <w:rPr>
              <w:rFonts w:ascii="微軟正黑體" w:eastAsia="微軟正黑體" w:hAnsi="微軟正黑體" w:cs="Arial"/>
              <w:color w:val="FF0000"/>
              <w:kern w:val="0"/>
              <w:sz w:val="21"/>
              <w:szCs w:val="21"/>
            </w:rPr>
            <w:t>講義、</w:t>
          </w:r>
          <w:r w:rsidRPr="00D01D4C">
            <w:rPr>
              <w:rFonts w:ascii="微軟正黑體" w:eastAsia="微軟正黑體" w:hAnsi="微軟正黑體" w:cs="Arial" w:hint="eastAsia"/>
              <w:color w:val="FF0000"/>
              <w:kern w:val="0"/>
              <w:sz w:val="21"/>
              <w:szCs w:val="21"/>
            </w:rPr>
            <w:t>餐點</w:t>
          </w:r>
          <w:r w:rsidRPr="00D01D4C">
            <w:rPr>
              <w:rFonts w:ascii="微軟正黑體" w:eastAsia="微軟正黑體" w:hAnsi="微軟正黑體" w:cs="Arial"/>
              <w:color w:val="FF0000"/>
              <w:kern w:val="0"/>
              <w:sz w:val="21"/>
              <w:szCs w:val="21"/>
            </w:rPr>
            <w:t>及稅</w:t>
          </w:r>
          <w:r w:rsidRPr="00D01D4C">
            <w:rPr>
              <w:rFonts w:ascii="微軟正黑體" w:eastAsia="微軟正黑體" w:hAnsi="微軟正黑體" w:cs="Arial"/>
              <w:color w:val="FF0000"/>
              <w:kern w:val="0"/>
              <w:sz w:val="21"/>
              <w:szCs w:val="21"/>
              <w:lang w:val="fr-FR"/>
            </w:rPr>
            <w:t>)</w:t>
          </w:r>
        </w:p>
        <w:p w:rsidR="00531A7C" w:rsidRPr="00531A7C" w:rsidRDefault="00531A7C" w:rsidP="00FB4628">
          <w:pPr>
            <w:widowControl/>
            <w:snapToGrid w:val="0"/>
            <w:rPr>
              <w:rFonts w:ascii="微軟正黑體" w:eastAsia="微軟正黑體" w:hAnsi="微軟正黑體" w:cs="Arial"/>
              <w:color w:val="000000"/>
              <w:kern w:val="0"/>
              <w:sz w:val="21"/>
              <w:szCs w:val="21"/>
            </w:rPr>
          </w:pPr>
          <w:r w:rsidRPr="00531A7C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折扣方式：</w:t>
          </w:r>
          <w:r w:rsidR="00FB4628" w:rsidRPr="00531A7C">
            <w:rPr>
              <w:rFonts w:ascii="Century Gothic" w:eastAsia="新細明體" w:hAnsi="Century Gothic" w:cs="Arial"/>
              <w:kern w:val="0"/>
              <w:sz w:val="21"/>
              <w:szCs w:val="21"/>
            </w:rPr>
            <w:sym w:font="Wingdings" w:char="F081"/>
          </w:r>
          <w:r w:rsidR="005777E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  <w:u w:val="single"/>
            </w:rPr>
            <w:t>12</w:t>
          </w:r>
          <w:r w:rsidR="00415582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  <w:u w:val="single"/>
            </w:rPr>
            <w:t>/</w:t>
          </w:r>
          <w:r w:rsidR="005777E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  <w:u w:val="single"/>
            </w:rPr>
            <w:t>17</w:t>
          </w:r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  <w:u w:val="single"/>
            </w:rPr>
            <w:t>前</w:t>
          </w:r>
          <w:r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  <w:u w:val="single"/>
            </w:rPr>
            <w:t>完成報名且繳費</w:t>
          </w:r>
          <w:proofErr w:type="gramStart"/>
          <w:r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  <w:u w:val="single"/>
            </w:rPr>
            <w:t>完成者</w:t>
          </w:r>
          <w:r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享</w:t>
          </w:r>
          <w:proofErr w:type="gramEnd"/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9折優惠</w:t>
          </w:r>
          <w:r w:rsidRPr="00E3357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$4,</w:t>
          </w:r>
          <w:r w:rsidR="00D01D4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50</w:t>
          </w:r>
          <w:r w:rsidRPr="00E3357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0</w:t>
          </w:r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元/人</w:t>
          </w:r>
        </w:p>
        <w:p w:rsidR="00FB4628" w:rsidRDefault="00531A7C" w:rsidP="00FB4628">
          <w:pPr>
            <w:widowControl/>
            <w:snapToGrid w:val="0"/>
            <w:rPr>
              <w:rFonts w:ascii="微軟正黑體" w:eastAsia="微軟正黑體" w:hAnsi="微軟正黑體" w:cs="微軟正黑體"/>
              <w:color w:val="FA150B"/>
              <w:kern w:val="0"/>
              <w:sz w:val="21"/>
              <w:szCs w:val="21"/>
            </w:rPr>
          </w:pPr>
          <w:r w:rsidRPr="00E33577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 xml:space="preserve">            </w:t>
          </w:r>
          <w:r w:rsidR="00FB4628"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2"/>
          </w:r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三人同行報名繳費</w:t>
          </w:r>
          <w:r w:rsidRPr="00531A7C">
            <w:rPr>
              <w:rFonts w:ascii="微軟正黑體" w:eastAsia="微軟正黑體" w:hAnsi="微軟正黑體" w:cs="微軟正黑體" w:hint="eastAsia"/>
              <w:color w:val="000000"/>
              <w:kern w:val="0"/>
              <w:sz w:val="21"/>
              <w:szCs w:val="21"/>
            </w:rPr>
            <w:t>可享超值優惠價</w:t>
          </w:r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9折優惠$</w:t>
          </w:r>
          <w:r w:rsidRPr="00E3357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4,</w:t>
          </w:r>
          <w:r w:rsidR="00D01D4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500</w:t>
          </w:r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元/人(需同時</w:t>
          </w:r>
          <w:proofErr w:type="gramStart"/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繳</w:t>
          </w:r>
          <w:proofErr w:type="gramEnd"/>
          <w:r w:rsidRPr="00531A7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清三人費用)</w:t>
          </w:r>
        </w:p>
        <w:p w:rsidR="00531A7C" w:rsidRPr="00FB4628" w:rsidRDefault="00FB4628" w:rsidP="00FB4628">
          <w:pPr>
            <w:widowControl/>
            <w:snapToGrid w:val="0"/>
            <w:rPr>
              <w:rFonts w:ascii="微軟正黑體" w:eastAsia="微軟正黑體" w:hAnsi="微軟正黑體" w:cs="微軟正黑體"/>
              <w:color w:val="FA150B"/>
              <w:kern w:val="0"/>
              <w:sz w:val="21"/>
              <w:szCs w:val="21"/>
            </w:rPr>
          </w:pPr>
          <w:r>
            <w:rPr>
              <w:rFonts w:ascii="微軟正黑體" w:eastAsia="微軟正黑體" w:hAnsi="微軟正黑體" w:cs="微軟正黑體" w:hint="eastAsia"/>
              <w:color w:val="FA150B"/>
              <w:kern w:val="0"/>
              <w:sz w:val="21"/>
              <w:szCs w:val="21"/>
            </w:rPr>
            <w:t xml:space="preserve">              </w:t>
          </w:r>
          <w:proofErr w:type="gramStart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註</w:t>
          </w:r>
          <w:proofErr w:type="gramEnd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：以上</w:t>
          </w:r>
          <w:proofErr w:type="gramStart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發票皆開立</w:t>
          </w:r>
          <w:proofErr w:type="gramEnd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  <w:highlight w:val="yellow"/>
              <w:u w:val="single"/>
            </w:rPr>
            <w:t>上課當月</w:t>
          </w:r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  <w:u w:val="single"/>
            </w:rPr>
            <w:t>公司抬頭</w:t>
          </w:r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發票 (其他需求請於報名時</w:t>
          </w:r>
          <w:proofErr w:type="gramStart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註</w:t>
          </w:r>
          <w:proofErr w:type="gramEnd"/>
          <w:r w:rsidR="00531A7C" w:rsidRPr="00531A7C">
            <w:rPr>
              <w:rFonts w:ascii="微軟正黑體" w:eastAsia="微軟正黑體" w:hAnsi="微軟正黑體" w:cs="Arial" w:hint="eastAsia"/>
              <w:color w:val="000000"/>
              <w:kern w:val="0"/>
              <w:sz w:val="21"/>
              <w:szCs w:val="21"/>
            </w:rPr>
            <w:t>名並告知)</w:t>
          </w:r>
        </w:p>
        <w:p w:rsidR="00531A7C" w:rsidRPr="00531A7C" w:rsidRDefault="00531A7C" w:rsidP="00FB4628">
          <w:pPr>
            <w:widowControl/>
            <w:tabs>
              <w:tab w:val="left" w:pos="720"/>
            </w:tabs>
            <w:autoSpaceDE w:val="0"/>
            <w:autoSpaceDN w:val="0"/>
            <w:snapToGrid w:val="0"/>
            <w:ind w:right="18"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531A7C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注意事項：</w:t>
          </w:r>
          <w:r w:rsidRPr="00531A7C">
            <w:rPr>
              <w:rFonts w:ascii="Century Gothic" w:eastAsia="新細明體" w:hAnsi="Century Gothic" w:cs="Arial"/>
              <w:kern w:val="0"/>
              <w:sz w:val="21"/>
              <w:szCs w:val="21"/>
            </w:rPr>
            <w:sym w:font="Wingdings" w:char="F081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名額有限，請提早報名，額滿為止。上課當天，現場不受理臨時報名！</w:t>
          </w:r>
        </w:p>
        <w:p w:rsidR="00531A7C" w:rsidRPr="00531A7C" w:rsidRDefault="00531A7C" w:rsidP="00FB4628">
          <w:pPr>
            <w:widowControl/>
            <w:snapToGrid w:val="0"/>
            <w:ind w:firstLineChars="600" w:firstLine="1260"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2"/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報名截止日：</w:t>
          </w:r>
          <w:r w:rsidR="00D01D4C" w:rsidRPr="00D01D4C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1"/>
              <w:szCs w:val="21"/>
              <w:highlight w:val="yellow"/>
            </w:rPr>
            <w:t>1/14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，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將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於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活動三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天前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寄發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【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出席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通知】。</w:t>
          </w:r>
        </w:p>
        <w:p w:rsidR="00531A7C" w:rsidRPr="00531A7C" w:rsidRDefault="00531A7C" w:rsidP="00FB4628">
          <w:pPr>
            <w:widowControl/>
            <w:snapToGrid w:val="0"/>
            <w:ind w:firstLineChars="600" w:firstLine="1260"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3"/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若遇不可抗力之因素，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主辦單位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保留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活動日期、講師、內容更換之權利</w:t>
          </w:r>
          <w:r w:rsidRPr="00531A7C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。</w:t>
          </w:r>
        </w:p>
        <w:p w:rsidR="00531A7C" w:rsidRPr="00531A7C" w:rsidRDefault="00531A7C" w:rsidP="00FB4628">
          <w:pPr>
            <w:widowControl/>
            <w:snapToGrid w:val="0"/>
            <w:ind w:firstLineChars="600" w:firstLine="1260"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4"/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活動前五天取消者，得全額退費；活動前五天內取消者，酌收學費之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u w:val="single"/>
            </w:rPr>
            <w:t>10％手續費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。</w:t>
          </w:r>
        </w:p>
        <w:p w:rsidR="00531A7C" w:rsidRPr="00531A7C" w:rsidRDefault="00531A7C" w:rsidP="00FB4628">
          <w:pPr>
            <w:widowControl/>
            <w:snapToGrid w:val="0"/>
            <w:ind w:firstLineChars="700" w:firstLine="1470"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u w:val="single"/>
            </w:rPr>
            <w:t>活動前一天及開課當天取消者，恕</w:t>
          </w:r>
          <w:proofErr w:type="gramStart"/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u w:val="single"/>
            </w:rPr>
            <w:t>不</w:t>
          </w:r>
          <w:proofErr w:type="gramEnd"/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u w:val="single"/>
            </w:rPr>
            <w:t>退費</w:t>
          </w:r>
          <w:r w:rsidRPr="00531A7C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。</w:t>
          </w:r>
        </w:p>
        <w:p w:rsidR="00FB4628" w:rsidRPr="006262DF" w:rsidRDefault="00FB4628" w:rsidP="00FB4628">
          <w:pPr>
            <w:snapToGrid w:val="0"/>
            <w:rPr>
              <w:rFonts w:ascii="MS Gothic" w:hAnsi="MS Gothic" w:cs="MS Gothic"/>
              <w:b/>
              <w:color w:val="C00000"/>
              <w:sz w:val="21"/>
              <w:szCs w:val="21"/>
            </w:rPr>
          </w:pPr>
          <w:r w:rsidRPr="006262DF">
            <w:rPr>
              <w:rFonts w:ascii="微軟正黑體" w:eastAsia="微軟正黑體" w:hAnsi="微軟正黑體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6262DF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服務窗口：</w:t>
          </w:r>
          <w:r w:rsidRPr="006262DF">
            <w:rPr>
              <w:rFonts w:ascii="微軟正黑體" w:eastAsia="微軟正黑體" w:hAnsi="微軟正黑體" w:cs="Arial"/>
              <w:sz w:val="21"/>
              <w:szCs w:val="21"/>
            </w:rPr>
            <w:t>04</w:t>
          </w:r>
          <w:r w:rsidRPr="006262DF">
            <w:rPr>
              <w:rFonts w:ascii="微軟正黑體" w:eastAsia="微軟正黑體" w:hAnsi="微軟正黑體" w:cs="Arial" w:hint="eastAsia"/>
              <w:sz w:val="21"/>
              <w:szCs w:val="21"/>
            </w:rPr>
            <w:t>-</w:t>
          </w:r>
          <w:r w:rsidRPr="006262DF">
            <w:rPr>
              <w:rFonts w:ascii="微軟正黑體" w:eastAsia="微軟正黑體" w:hAnsi="微軟正黑體" w:cs="Arial"/>
              <w:sz w:val="21"/>
              <w:szCs w:val="21"/>
            </w:rPr>
            <w:t>2359</w:t>
          </w:r>
          <w:r w:rsidRPr="006262DF">
            <w:rPr>
              <w:rFonts w:ascii="微軟正黑體" w:eastAsia="微軟正黑體" w:hAnsi="微軟正黑體" w:cs="Times New Roman"/>
              <w:sz w:val="21"/>
              <w:szCs w:val="21"/>
            </w:rPr>
            <w:t>5900</w:t>
          </w:r>
          <w:r w:rsidRPr="006262DF">
            <w:rPr>
              <w:rFonts w:ascii="微軟正黑體" w:eastAsia="微軟正黑體" w:hAnsi="微軟正黑體" w:cs="Times New Roman" w:hint="eastAsia"/>
              <w:sz w:val="21"/>
              <w:szCs w:val="21"/>
            </w:rPr>
            <w:t>分機</w:t>
          </w:r>
          <w:r w:rsidR="00D01D4C">
            <w:rPr>
              <w:rFonts w:ascii="微軟正黑體" w:eastAsia="微軟正黑體" w:hAnsi="微軟正黑體" w:cs="Times New Roman" w:hint="eastAsia"/>
              <w:sz w:val="21"/>
              <w:szCs w:val="21"/>
            </w:rPr>
            <w:t>411洪</w:t>
          </w:r>
          <w:r w:rsidRPr="006262DF">
            <w:rPr>
              <w:rFonts w:ascii="微軟正黑體" w:eastAsia="微軟正黑體" w:hAnsi="微軟正黑體" w:cs="Times New Roman" w:hint="eastAsia"/>
              <w:sz w:val="21"/>
              <w:szCs w:val="21"/>
            </w:rPr>
            <w:t>小姐</w:t>
          </w:r>
        </w:p>
        <w:p w:rsidR="006262DF" w:rsidRDefault="00FB4628" w:rsidP="006262DF">
          <w:pPr>
            <w:snapToGrid w:val="0"/>
            <w:rPr>
              <w:rFonts w:ascii="微軟正黑體" w:eastAsia="微軟正黑體" w:hAnsi="微軟正黑體" w:cs="Times New Roman"/>
              <w:sz w:val="21"/>
              <w:szCs w:val="21"/>
            </w:rPr>
          </w:pPr>
          <w:r w:rsidRPr="006262DF">
            <w:rPr>
              <w:rFonts w:ascii="微軟正黑體" w:eastAsia="微軟正黑體" w:hAnsi="微軟正黑體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6262DF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報名方式：</w:t>
          </w:r>
          <w:r w:rsidRPr="006262DF">
            <w:rPr>
              <w:rFonts w:ascii="Century Gothic" w:eastAsia="新細明體" w:hAnsi="Century Gothic" w:cs="Arial"/>
              <w:kern w:val="0"/>
              <w:sz w:val="21"/>
              <w:szCs w:val="21"/>
            </w:rPr>
            <w:sym w:font="Wingdings" w:char="F081"/>
          </w:r>
          <w:r w:rsidRPr="006262DF">
            <w:rPr>
              <w:rFonts w:ascii="微軟正黑體" w:eastAsia="微軟正黑體" w:hAnsi="微軟正黑體" w:cs="Times New Roman"/>
              <w:sz w:val="21"/>
              <w:szCs w:val="21"/>
            </w:rPr>
            <w:t>網路報名：</w:t>
          </w:r>
          <w:r w:rsidRPr="00144246">
            <w:rPr>
              <w:rFonts w:ascii="微軟正黑體" w:eastAsia="微軟正黑體" w:hAnsi="微軟正黑體" w:cs="Times New Roman" w:hint="eastAsia"/>
              <w:color w:val="0000FF"/>
              <w:sz w:val="16"/>
              <w:szCs w:val="16"/>
            </w:rPr>
            <w:t xml:space="preserve"> </w:t>
          </w:r>
          <w:r w:rsidR="00144246" w:rsidRPr="00144246">
            <w:rPr>
              <w:rFonts w:ascii="微軟正黑體" w:eastAsia="微軟正黑體" w:hAnsi="微軟正黑體" w:cs="Times New Roman"/>
              <w:color w:val="0000FF"/>
              <w:sz w:val="16"/>
              <w:szCs w:val="16"/>
            </w:rPr>
            <w:t>http://www2.pidc.org.tw/zh-tw/news/Pages/Activities.aspx</w:t>
          </w:r>
          <w:r w:rsidR="00144246" w:rsidRPr="00144246">
            <w:rPr>
              <w:rFonts w:ascii="微軟正黑體" w:eastAsia="微軟正黑體" w:hAnsi="微軟正黑體" w:cs="Times New Roman" w:hint="eastAsia"/>
              <w:color w:val="0000FF"/>
              <w:sz w:val="20"/>
              <w:szCs w:val="21"/>
            </w:rPr>
            <w:t xml:space="preserve"> </w:t>
          </w:r>
          <w:r w:rsidRPr="006262DF">
            <w:rPr>
              <w:rFonts w:ascii="微軟正黑體" w:eastAsia="微軟正黑體" w:hAnsi="微軟正黑體" w:cs="Arial Unicode MS" w:hint="eastAsia"/>
              <w:color w:val="808080"/>
              <w:kern w:val="0"/>
              <w:sz w:val="16"/>
              <w:szCs w:val="21"/>
              <w:bdr w:val="nil"/>
              <w:lang w:val="es-ES_tradnl"/>
            </w:rPr>
            <w:t>(</w:t>
          </w:r>
          <w:r w:rsidR="008D5E4E" w:rsidRPr="008D5E4E">
            <w:rPr>
              <w:rFonts w:ascii="微軟正黑體" w:eastAsia="微軟正黑體" w:hAnsi="微軟正黑體" w:cs="Arial Unicode MS" w:hint="eastAsia"/>
              <w:color w:val="808080"/>
              <w:kern w:val="0"/>
              <w:sz w:val="16"/>
              <w:szCs w:val="21"/>
              <w:bdr w:val="nil"/>
              <w:lang w:val="es-ES_tradnl"/>
            </w:rPr>
            <w:t>塑膠中心首頁→活動訊息→課程/研討會)</w:t>
          </w:r>
        </w:p>
        <w:p w:rsidR="006262DF" w:rsidRDefault="00FB4628" w:rsidP="006262DF">
          <w:pPr>
            <w:snapToGrid w:val="0"/>
            <w:ind w:leftChars="531" w:left="1274"/>
            <w:rPr>
              <w:rFonts w:ascii="微軟正黑體" w:eastAsia="微軟正黑體" w:hAnsi="微軟正黑體" w:cs="Times New Roman"/>
              <w:color w:val="0000FF"/>
              <w:sz w:val="21"/>
              <w:szCs w:val="21"/>
              <w:u w:val="single"/>
            </w:rPr>
          </w:pPr>
          <w:r w:rsidRPr="006262DF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2"/>
          </w:r>
          <w:r w:rsidRPr="006262DF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郵件</w:t>
          </w:r>
          <w:r w:rsidRPr="006262DF">
            <w:rPr>
              <w:rFonts w:ascii="微軟正黑體" w:eastAsia="微軟正黑體" w:hAnsi="微軟正黑體" w:cs="Times New Roman"/>
              <w:sz w:val="21"/>
              <w:szCs w:val="21"/>
            </w:rPr>
            <w:t>報名：</w:t>
          </w:r>
          <w:hyperlink r:id="rId9" w:history="1">
            <w:r w:rsidR="00D01D4C" w:rsidRPr="00027C7A">
              <w:rPr>
                <w:rStyle w:val="ab"/>
                <w:rFonts w:ascii="微軟正黑體" w:eastAsia="微軟正黑體" w:hAnsi="微軟正黑體" w:cs="Times New Roman"/>
                <w:sz w:val="21"/>
                <w:szCs w:val="21"/>
              </w:rPr>
              <w:t>sun94@pidc.org.tw</w:t>
            </w:r>
          </w:hyperlink>
        </w:p>
        <w:p w:rsidR="00FB4628" w:rsidRPr="006262DF" w:rsidRDefault="00FB4628" w:rsidP="006262DF">
          <w:pPr>
            <w:snapToGrid w:val="0"/>
            <w:ind w:leftChars="531" w:left="1274"/>
            <w:rPr>
              <w:rFonts w:ascii="微軟正黑體" w:eastAsia="微軟正黑體" w:hAnsi="微軟正黑體" w:cs="Times New Roman"/>
              <w:color w:val="0000FF"/>
              <w:sz w:val="21"/>
              <w:szCs w:val="21"/>
              <w:u w:val="single"/>
            </w:rPr>
          </w:pPr>
          <w:r w:rsidRPr="006262DF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3"/>
          </w:r>
          <w:r w:rsidRPr="006262DF">
            <w:rPr>
              <w:rFonts w:ascii="微軟正黑體" w:eastAsia="微軟正黑體" w:hAnsi="微軟正黑體" w:cs="Times New Roman"/>
              <w:sz w:val="21"/>
              <w:szCs w:val="21"/>
            </w:rPr>
            <w:t>傳真報名：(04)23507998</w:t>
          </w:r>
        </w:p>
        <w:p w:rsidR="00531A7C" w:rsidRDefault="00531A7C" w:rsidP="00531A7C">
          <w:pPr>
            <w:snapToGrid w:val="0"/>
            <w:spacing w:line="200" w:lineRule="exact"/>
            <w:contextualSpacing/>
            <w:jc w:val="center"/>
            <w:rPr>
              <w:rFonts w:ascii="微軟正黑體" w:eastAsia="微軟正黑體" w:hAnsi="微軟正黑體"/>
              <w:b/>
              <w:sz w:val="22"/>
              <w:shd w:val="pct15" w:color="auto" w:fill="FFFFFF"/>
            </w:rPr>
          </w:pPr>
        </w:p>
        <w:p w:rsidR="006A5AAF" w:rsidRDefault="00A31520" w:rsidP="006A5AAF">
          <w:pPr>
            <w:snapToGrid w:val="0"/>
            <w:spacing w:line="280" w:lineRule="exact"/>
            <w:contextualSpacing/>
            <w:jc w:val="center"/>
            <w:rPr>
              <w:rFonts w:ascii="微軟正黑體" w:eastAsia="微軟正黑體" w:hAnsi="微軟正黑體"/>
              <w:b/>
              <w:sz w:val="22"/>
              <w:shd w:val="pct15" w:color="auto" w:fill="FFFFFF"/>
            </w:rPr>
          </w:pPr>
          <w:r w:rsidRPr="001D4EDF">
            <w:rPr>
              <w:rFonts w:ascii="微軟正黑體" w:eastAsia="微軟正黑體" w:hAnsi="微軟正黑體" w:hint="eastAsia"/>
              <w:b/>
              <w:sz w:val="22"/>
              <w:shd w:val="pct15" w:color="auto" w:fill="FFFFFF"/>
            </w:rPr>
            <w:t>※報名表※ (傳真後請來電，以確認完成報名，FAX：04-23507998</w:t>
          </w:r>
          <w:r w:rsidR="00EA2A30">
            <w:rPr>
              <w:rFonts w:ascii="微軟正黑體" w:eastAsia="微軟正黑體" w:hAnsi="微軟正黑體" w:hint="eastAsia"/>
              <w:b/>
              <w:sz w:val="22"/>
              <w:shd w:val="pct15" w:color="auto" w:fill="FFFFFF"/>
            </w:rPr>
            <w:t>洪</w:t>
          </w:r>
          <w:r w:rsidR="00450554">
            <w:rPr>
              <w:rFonts w:ascii="微軟正黑體" w:eastAsia="微軟正黑體" w:hAnsi="微軟正黑體" w:hint="eastAsia"/>
              <w:b/>
              <w:sz w:val="22"/>
              <w:shd w:val="pct15" w:color="auto" w:fill="FFFFFF"/>
            </w:rPr>
            <w:t>小姐收</w:t>
          </w:r>
          <w:r w:rsidRPr="001D4EDF">
            <w:rPr>
              <w:rFonts w:ascii="微軟正黑體" w:eastAsia="微軟正黑體" w:hAnsi="微軟正黑體" w:hint="eastAsia"/>
              <w:b/>
              <w:sz w:val="22"/>
              <w:shd w:val="pct15" w:color="auto" w:fill="FFFFFF"/>
            </w:rPr>
            <w:t>)</w:t>
          </w:r>
        </w:p>
        <w:tbl>
          <w:tblPr>
            <w:tblW w:w="5210" w:type="pct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27"/>
            <w:gridCol w:w="49"/>
            <w:gridCol w:w="490"/>
            <w:gridCol w:w="757"/>
            <w:gridCol w:w="964"/>
            <w:gridCol w:w="276"/>
            <w:gridCol w:w="764"/>
            <w:gridCol w:w="503"/>
            <w:gridCol w:w="964"/>
            <w:gridCol w:w="1260"/>
            <w:gridCol w:w="512"/>
            <w:gridCol w:w="844"/>
            <w:gridCol w:w="3121"/>
          </w:tblGrid>
          <w:tr w:rsidR="00706C15" w:rsidRPr="0079465C" w:rsidTr="00AC1DCE">
            <w:trPr>
              <w:trHeight w:hRule="exact" w:val="569"/>
              <w:jc w:val="center"/>
            </w:trPr>
            <w:tc>
              <w:tcPr>
                <w:tcW w:w="5000" w:type="pct"/>
                <w:gridSpan w:val="13"/>
                <w:tcBorders>
                  <w:bottom w:val="single" w:sz="8" w:space="0" w:color="auto"/>
                </w:tcBorders>
                <w:vAlign w:val="center"/>
              </w:tcPr>
              <w:p w:rsidR="00706C15" w:rsidRPr="004325FC" w:rsidRDefault="004325FC" w:rsidP="00FA2E2F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snapToGrid w:val="0"/>
                  <w:spacing w:before="80" w:after="180" w:line="320" w:lineRule="exact"/>
                  <w:contextualSpacing/>
                  <w:jc w:val="center"/>
                  <w:rPr>
                    <w:rFonts w:ascii="微軟正黑體" w:eastAsia="微軟正黑體" w:hAnsi="微軟正黑體" w:cs="Times New Roman"/>
                    <w:b/>
                    <w:szCs w:val="24"/>
                  </w:rPr>
                </w:pPr>
                <w:r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1</w:t>
                </w:r>
                <w:r w:rsidR="00706C15"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/</w:t>
                </w:r>
                <w:r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17淋幕式塗佈、塗液物性、溶劑乾燥</w:t>
                </w:r>
                <w:r w:rsidR="00C00346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與</w:t>
                </w:r>
                <w:r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塗佈不良解決及外觀檢查技術</w:t>
                </w:r>
                <w:r w:rsidR="00706C15"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（10</w:t>
                </w:r>
                <w:r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8</w:t>
                </w:r>
                <w:r w:rsidR="00706C15"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05</w:t>
                </w:r>
                <w:r w:rsidRPr="004325FC">
                  <w:rPr>
                    <w:rFonts w:ascii="微軟正黑體" w:eastAsia="微軟正黑體" w:hAnsi="微軟正黑體" w:cs="Times New Roman"/>
                    <w:b/>
                    <w:szCs w:val="24"/>
                  </w:rPr>
                  <w:t>0</w:t>
                </w:r>
                <w:r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117</w:t>
                </w:r>
                <w:r w:rsidR="00706C15" w:rsidRPr="004325FC">
                  <w:rPr>
                    <w:rFonts w:ascii="微軟正黑體" w:eastAsia="微軟正黑體" w:hAnsi="微軟正黑體" w:cs="Times New Roman" w:hint="eastAsia"/>
                    <w:b/>
                    <w:szCs w:val="24"/>
                  </w:rPr>
                  <w:t>）</w:t>
                </w:r>
              </w:p>
            </w:tc>
          </w:tr>
          <w:tr w:rsidR="00706C15" w:rsidRPr="00D51B8B" w:rsidTr="00F83CCA">
            <w:trPr>
              <w:trHeight w:val="454"/>
              <w:jc w:val="center"/>
            </w:trPr>
            <w:tc>
              <w:tcPr>
                <w:tcW w:w="524" w:type="pct"/>
                <w:gridSpan w:val="3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公司全名</w:t>
                </w:r>
              </w:p>
            </w:tc>
            <w:tc>
              <w:tcPr>
                <w:tcW w:w="2464" w:type="pct"/>
                <w:gridSpan w:val="7"/>
                <w:vAlign w:val="center"/>
              </w:tcPr>
              <w:p w:rsidR="00706C15" w:rsidRPr="00AD0E37" w:rsidRDefault="00706C15" w:rsidP="003130F7">
                <w:pPr>
                  <w:tabs>
                    <w:tab w:val="left" w:pos="5249"/>
                  </w:tabs>
                  <w:snapToGrid w:val="0"/>
                  <w:spacing w:line="280" w:lineRule="exact"/>
                  <w:ind w:leftChars="1746" w:left="4190" w:right="21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(發票抬頭)</w:t>
                </w:r>
              </w:p>
            </w:tc>
            <w:tc>
              <w:tcPr>
                <w:tcW w:w="609" w:type="pct"/>
                <w:gridSpan w:val="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公司統編</w:t>
                </w:r>
              </w:p>
            </w:tc>
            <w:tc>
              <w:tcPr>
                <w:tcW w:w="1403" w:type="pct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706C15" w:rsidRPr="00D51B8B" w:rsidTr="00F83CCA">
            <w:trPr>
              <w:trHeight w:val="454"/>
              <w:jc w:val="center"/>
            </w:trPr>
            <w:tc>
              <w:tcPr>
                <w:tcW w:w="524" w:type="pct"/>
                <w:gridSpan w:val="3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營業項目</w:t>
                </w:r>
              </w:p>
            </w:tc>
            <w:tc>
              <w:tcPr>
                <w:tcW w:w="2464" w:type="pct"/>
                <w:gridSpan w:val="7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609" w:type="pct"/>
                <w:gridSpan w:val="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員工人數</w:t>
                </w:r>
              </w:p>
            </w:tc>
            <w:tc>
              <w:tcPr>
                <w:tcW w:w="1403" w:type="pct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706C15" w:rsidRPr="00D51B8B" w:rsidTr="00F83CCA">
            <w:trPr>
              <w:trHeight w:val="454"/>
              <w:jc w:val="center"/>
            </w:trPr>
            <w:tc>
              <w:tcPr>
                <w:tcW w:w="524" w:type="pct"/>
                <w:gridSpan w:val="3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聯絡地址</w:t>
                </w:r>
              </w:p>
            </w:tc>
            <w:tc>
              <w:tcPr>
                <w:tcW w:w="2464" w:type="pct"/>
                <w:gridSpan w:val="7"/>
                <w:vAlign w:val="center"/>
              </w:tcPr>
              <w:p w:rsidR="00706C15" w:rsidRPr="00AD0E37" w:rsidRDefault="00FA2CF0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</w:p>
            </w:tc>
            <w:tc>
              <w:tcPr>
                <w:tcW w:w="609" w:type="pct"/>
                <w:gridSpan w:val="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傳真號碼</w:t>
                </w:r>
              </w:p>
            </w:tc>
            <w:tc>
              <w:tcPr>
                <w:tcW w:w="1403" w:type="pct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706C15" w:rsidRPr="00D51B8B" w:rsidTr="00F83CCA">
            <w:trPr>
              <w:trHeight w:val="454"/>
              <w:jc w:val="center"/>
            </w:trPr>
            <w:tc>
              <w:tcPr>
                <w:tcW w:w="524" w:type="pct"/>
                <w:gridSpan w:val="3"/>
                <w:tcBorders>
                  <w:bottom w:val="single" w:sz="1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人資人員</w:t>
                </w:r>
              </w:p>
            </w:tc>
            <w:tc>
              <w:tcPr>
                <w:tcW w:w="773" w:type="pct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467" w:type="pct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</w:p>
            </w:tc>
            <w:tc>
              <w:tcPr>
                <w:tcW w:w="1225" w:type="pct"/>
                <w:gridSpan w:val="3"/>
                <w:tcBorders>
                  <w:bottom w:val="single" w:sz="18" w:space="0" w:color="auto"/>
                  <w:right w:val="single" w:sz="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609" w:type="pct"/>
                <w:gridSpan w:val="2"/>
                <w:tcBorders>
                  <w:left w:val="single" w:sz="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聯絡電話</w:t>
                </w:r>
              </w:p>
            </w:tc>
            <w:tc>
              <w:tcPr>
                <w:tcW w:w="1403" w:type="pct"/>
                <w:tcBorders>
                  <w:left w:val="single" w:sz="4" w:space="0" w:color="auto"/>
                  <w:bottom w:val="single" w:sz="1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 xml:space="preserve">         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分機</w:t>
                </w:r>
              </w:p>
            </w:tc>
          </w:tr>
          <w:tr w:rsidR="00706C15" w:rsidRPr="00AD0E37" w:rsidTr="00F83CCA">
            <w:trPr>
              <w:trHeight w:val="460"/>
              <w:jc w:val="center"/>
            </w:trPr>
            <w:tc>
              <w:tcPr>
                <w:tcW w:w="864" w:type="pct"/>
                <w:gridSpan w:val="4"/>
                <w:tcBorders>
                  <w:top w:val="single" w:sz="18" w:space="0" w:color="auto"/>
                  <w:left w:val="single" w:sz="18" w:space="0" w:color="auto"/>
                  <w:bottom w:val="doub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參加者姓名</w:t>
                </w:r>
              </w:p>
            </w:tc>
            <w:tc>
              <w:tcPr>
                <w:tcW w:w="557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身分證字號</w:t>
                </w:r>
              </w:p>
            </w:tc>
            <w:tc>
              <w:tcPr>
                <w:tcW w:w="569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出生年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月日</w:t>
                </w:r>
              </w:p>
            </w:tc>
            <w:tc>
              <w:tcPr>
                <w:tcW w:w="433" w:type="pct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學歷</w:t>
                </w:r>
              </w:p>
            </w:tc>
            <w:tc>
              <w:tcPr>
                <w:tcW w:w="796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部門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/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職稱</w:t>
                </w:r>
              </w:p>
            </w:tc>
            <w:tc>
              <w:tcPr>
                <w:tcW w:w="1782" w:type="pct"/>
                <w:gridSpan w:val="2"/>
                <w:tcBorders>
                  <w:top w:val="single" w:sz="18" w:space="0" w:color="auto"/>
                  <w:bottom w:val="double" w:sz="4" w:space="0" w:color="auto"/>
                  <w:right w:val="single" w:sz="18" w:space="0" w:color="auto"/>
                </w:tcBorders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ind w:leftChars="-48" w:left="-115" w:rightChars="-28" w:right="-67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連絡電話/手機號碼</w:t>
                </w:r>
              </w:p>
            </w:tc>
          </w:tr>
          <w:tr w:rsidR="00706C15" w:rsidRPr="00AD0E37" w:rsidTr="00F83CCA">
            <w:trPr>
              <w:trHeight w:val="454"/>
              <w:jc w:val="center"/>
            </w:trPr>
            <w:tc>
              <w:tcPr>
                <w:tcW w:w="864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1.</w:t>
                </w:r>
              </w:p>
            </w:tc>
            <w:tc>
              <w:tcPr>
                <w:tcW w:w="557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69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33" w:type="pct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796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782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706C15" w:rsidRPr="00AD0E37" w:rsidTr="00F83CCA">
            <w:trPr>
              <w:trHeight w:val="528"/>
              <w:jc w:val="center"/>
            </w:trPr>
            <w:tc>
              <w:tcPr>
                <w:tcW w:w="864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896519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354" w:type="pct"/>
                <w:gridSpan w:val="7"/>
                <w:tcBorders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B32B01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B32B01">
                  <w:rPr>
                    <w:rFonts w:ascii="微軟正黑體" w:eastAsia="微軟正黑體" w:hAnsi="微軟正黑體" w:cs="微軟正黑體" w:hint="eastAsia"/>
                    <w:sz w:val="22"/>
                    <w:lang w:val="zh-TW"/>
                  </w:rPr>
                  <w:t>★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B32B01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：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                      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color w:val="808080"/>
                    <w:sz w:val="12"/>
                  </w:rPr>
                  <w:t>(上課通知以Mail、簡訊為主)</w:t>
                </w:r>
              </w:p>
            </w:tc>
            <w:tc>
              <w:tcPr>
                <w:tcW w:w="1782" w:type="pct"/>
                <w:gridSpan w:val="2"/>
                <w:tcBorders>
                  <w:left w:val="single" w:sz="8" w:space="0" w:color="auto"/>
                  <w:bottom w:val="double" w:sz="4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706C15" w:rsidRPr="00AD0E37" w:rsidTr="00F83CCA">
            <w:trPr>
              <w:trHeight w:val="454"/>
              <w:jc w:val="center"/>
            </w:trPr>
            <w:tc>
              <w:tcPr>
                <w:tcW w:w="864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2.</w:t>
                </w:r>
              </w:p>
            </w:tc>
            <w:tc>
              <w:tcPr>
                <w:tcW w:w="557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69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33" w:type="pct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796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782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706C15" w:rsidRPr="00AD0E37" w:rsidTr="00F83CCA">
            <w:trPr>
              <w:trHeight w:val="552"/>
              <w:jc w:val="center"/>
            </w:trPr>
            <w:tc>
              <w:tcPr>
                <w:tcW w:w="864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896519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354" w:type="pct"/>
                <w:gridSpan w:val="7"/>
                <w:tcBorders>
                  <w:top w:val="single" w:sz="4" w:space="0" w:color="auto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：                        </w:t>
                </w:r>
              </w:p>
            </w:tc>
            <w:tc>
              <w:tcPr>
                <w:tcW w:w="1782" w:type="pct"/>
                <w:gridSpan w:val="2"/>
                <w:tcBorders>
                  <w:left w:val="single" w:sz="8" w:space="0" w:color="auto"/>
                  <w:bottom w:val="double" w:sz="4" w:space="0" w:color="auto"/>
                  <w:right w:val="single" w:sz="18" w:space="0" w:color="auto"/>
                </w:tcBorders>
                <w:shd w:val="clear" w:color="auto" w:fill="FFFFFF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706C15" w:rsidRPr="00AD0E37" w:rsidTr="00F83CCA">
            <w:trPr>
              <w:trHeight w:val="454"/>
              <w:jc w:val="center"/>
            </w:trPr>
            <w:tc>
              <w:tcPr>
                <w:tcW w:w="864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3.</w:t>
                </w:r>
              </w:p>
            </w:tc>
            <w:tc>
              <w:tcPr>
                <w:tcW w:w="557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69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33" w:type="pct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796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782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706C15" w:rsidRPr="00AD0E37" w:rsidTr="00F83CCA">
            <w:trPr>
              <w:trHeight w:val="552"/>
              <w:jc w:val="center"/>
            </w:trPr>
            <w:tc>
              <w:tcPr>
                <w:tcW w:w="864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896519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354" w:type="pct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：                        </w:t>
                </w:r>
              </w:p>
            </w:tc>
            <w:tc>
              <w:tcPr>
                <w:tcW w:w="1782" w:type="pct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706C15" w:rsidRPr="00AD0E37" w:rsidRDefault="00706C15" w:rsidP="003130F7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706C15" w:rsidRPr="00E41488" w:rsidTr="00F83CCA">
            <w:trPr>
              <w:cantSplit/>
              <w:trHeight w:val="992"/>
              <w:jc w:val="center"/>
            </w:trPr>
            <w:tc>
              <w:tcPr>
                <w:tcW w:w="282" w:type="pct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:rsidR="00706C15" w:rsidRPr="00E41488" w:rsidRDefault="00706C15" w:rsidP="003130F7">
                <w:pPr>
                  <w:snapToGrid w:val="0"/>
                  <w:jc w:val="distribute"/>
                  <w:rPr>
                    <w:rFonts w:ascii="微軟正黑體" w:eastAsia="微軟正黑體" w:hAnsi="微軟正黑體" w:cs="Arial"/>
                    <w:b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繳費方式</w:t>
                </w:r>
              </w:p>
            </w:tc>
            <w:tc>
              <w:tcPr>
                <w:tcW w:w="4718" w:type="pct"/>
                <w:gridSpan w:val="12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:rsidR="00706C15" w:rsidRPr="00E41488" w:rsidRDefault="00706C15" w:rsidP="003130F7">
                <w:pPr>
                  <w:snapToGrid w:val="0"/>
                  <w:rPr>
                    <w:rFonts w:ascii="微軟正黑體" w:eastAsia="微軟正黑體" w:hAnsi="微軟正黑體" w:cs="Arial"/>
                    <w:b/>
                    <w:color w:val="0000FF"/>
                    <w:sz w:val="18"/>
                    <w:shd w:val="pct15" w:color="auto" w:fill="FFFFFF"/>
                  </w:rPr>
                </w:pPr>
                <w:r w:rsidRPr="00E41488">
                  <w:rPr>
                    <w:rFonts w:ascii="微軟正黑體" w:eastAsia="微軟正黑體" w:hAnsi="微軟正黑體" w:cs="Arial"/>
                    <w:b/>
                    <w:color w:val="0000FF"/>
                    <w:sz w:val="18"/>
                    <w:shd w:val="pct15" w:color="auto" w:fill="FFFFFF"/>
                  </w:rPr>
                  <w:t>※恕不接受現場繳費，請先行繳費以完成報名手續※</w:t>
                </w:r>
              </w:p>
              <w:p w:rsidR="00706C15" w:rsidRPr="00E41488" w:rsidRDefault="00706C15" w:rsidP="003130F7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ind w:leftChars="-18" w:left="317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即期支票－</w:t>
                </w:r>
                <w:r w:rsidRPr="00E41488">
                  <w:rPr>
                    <w:rFonts w:ascii="微軟正黑體" w:eastAsia="微軟正黑體" w:hAnsi="微軟正黑體"/>
                    <w:b/>
                    <w:sz w:val="18"/>
                  </w:rPr>
                  <w:t>抬頭：財團法人塑膠工業技術發展中心</w:t>
                </w:r>
                <w:r w:rsidRPr="00E41488">
                  <w:rPr>
                    <w:rFonts w:ascii="微軟正黑體" w:eastAsia="微軟正黑體" w:hAnsi="微軟正黑體" w:hint="eastAsia"/>
                    <w:b/>
                    <w:sz w:val="18"/>
                  </w:rPr>
                  <w:t xml:space="preserve">　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sym w:font="Wingdings 2" w:char="F045"/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郵寄至</w:t>
                </w: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40768台中市工業區38路193號，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知識發展</w:t>
                </w:r>
                <w:r w:rsidRPr="00E41488">
                  <w:rPr>
                    <w:rFonts w:ascii="微軟正黑體" w:eastAsia="微軟正黑體" w:hAnsi="微軟正黑體" w:hint="eastAsia"/>
                    <w:sz w:val="18"/>
                  </w:rPr>
                  <w:t>部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收</w:t>
                </w:r>
              </w:p>
              <w:p w:rsidR="00706C15" w:rsidRPr="00E41488" w:rsidRDefault="00706C15" w:rsidP="003130F7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ind w:leftChars="-18" w:left="317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ATM/匯款－</w:t>
                </w:r>
                <w:r w:rsidRPr="00E41488">
                  <w:rPr>
                    <w:rFonts w:ascii="微軟正黑體" w:eastAsia="微軟正黑體" w:hAnsi="微軟正黑體"/>
                    <w:b/>
                    <w:sz w:val="18"/>
                  </w:rPr>
                  <w:t>抬頭：財團法人塑膠工業技術發展中心</w:t>
                </w:r>
                <w:r>
                  <w:rPr>
                    <w:rFonts w:ascii="微軟正黑體" w:eastAsia="微軟正黑體" w:hAnsi="微軟正黑體" w:hint="eastAsia"/>
                    <w:b/>
                    <w:sz w:val="18"/>
                  </w:rPr>
                  <w:t xml:space="preserve">　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中國信託商業銀行台中分行</w:t>
                </w:r>
                <w:r w:rsidRPr="00E41488">
                  <w:rPr>
                    <w:rFonts w:ascii="微軟正黑體" w:eastAsia="微軟正黑體" w:hAnsi="微軟正黑體" w:cs="Arial" w:hint="eastAsia"/>
                    <w:sz w:val="18"/>
                  </w:rPr>
                  <w:t xml:space="preserve"> / 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銀行代號：822</w:t>
                </w:r>
                <w:r w:rsidRPr="00E41488">
                  <w:rPr>
                    <w:rFonts w:ascii="微軟正黑體" w:eastAsia="微軟正黑體" w:hAnsi="微軟正黑體" w:cs="Arial" w:hint="eastAsia"/>
                    <w:sz w:val="18"/>
                  </w:rPr>
                  <w:t xml:space="preserve"> / 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帳號：026540017045</w:t>
                </w:r>
              </w:p>
            </w:tc>
          </w:tr>
          <w:tr w:rsidR="00706C15" w:rsidRPr="002E0660" w:rsidTr="00F83CCA">
            <w:trPr>
              <w:cantSplit/>
              <w:trHeight w:val="343"/>
              <w:jc w:val="center"/>
            </w:trPr>
            <w:tc>
              <w:tcPr>
                <w:tcW w:w="5000" w:type="pct"/>
                <w:gridSpan w:val="13"/>
                <w:tcBorders>
                  <w:top w:val="single" w:sz="8" w:space="0" w:color="auto"/>
                </w:tcBorders>
                <w:vAlign w:val="center"/>
              </w:tcPr>
              <w:p w:rsidR="00706C15" w:rsidRPr="002E0660" w:rsidRDefault="00706C15" w:rsidP="003130F7">
                <w:pPr>
                  <w:snapToGrid w:val="0"/>
                  <w:rPr>
                    <w:rFonts w:ascii="微軟正黑體" w:eastAsia="微軟正黑體" w:hAnsi="微軟正黑體"/>
                    <w:b/>
                    <w:sz w:val="22"/>
                  </w:rPr>
                </w:pP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★請來電或來信告知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  <w:u w:val="single"/>
                  </w:rPr>
                  <w:t>繳費資訊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：繳費方式、繳費</w:t>
                </w:r>
                <w:r w:rsidRPr="002E0660">
                  <w:rPr>
                    <w:rFonts w:ascii="微軟正黑體" w:eastAsia="微軟正黑體" w:hAnsi="微軟正黑體"/>
                    <w:b/>
                    <w:color w:val="FF0000"/>
                    <w:sz w:val="22"/>
                  </w:rPr>
                  <w:t>日期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、繳費金額、</w:t>
                </w:r>
                <w:r w:rsidRPr="002E0660">
                  <w:rPr>
                    <w:rFonts w:ascii="微軟正黑體" w:eastAsia="微軟正黑體" w:hAnsi="微軟正黑體"/>
                    <w:b/>
                    <w:color w:val="FF0000"/>
                    <w:sz w:val="22"/>
                  </w:rPr>
                  <w:t>帳號後五碼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等，以完成報名手續。</w:t>
                </w:r>
              </w:p>
            </w:tc>
          </w:tr>
          <w:tr w:rsidR="00F83CCA" w:rsidRPr="00D51B8B" w:rsidTr="00F83CCA">
            <w:trPr>
              <w:trHeight w:val="536"/>
              <w:jc w:val="center"/>
            </w:trPr>
            <w:tc>
              <w:tcPr>
                <w:tcW w:w="304" w:type="pct"/>
                <w:gridSpan w:val="2"/>
                <w:vAlign w:val="center"/>
              </w:tcPr>
              <w:p w:rsidR="00F83CCA" w:rsidRPr="00BE3F62" w:rsidRDefault="00F83CCA" w:rsidP="002F2EDD">
                <w:pPr>
                  <w:jc w:val="center"/>
                  <w:rPr>
                    <w:rFonts w:ascii="微軟正黑體" w:eastAsia="微軟正黑體" w:hAnsi="微軟正黑體" w:cs="Times New Roman"/>
                    <w:sz w:val="18"/>
                  </w:rPr>
                </w:pPr>
                <w:r w:rsidRPr="00BE3F62">
                  <w:rPr>
                    <w:rFonts w:ascii="微軟正黑體" w:eastAsia="微軟正黑體" w:hAnsi="微軟正黑體" w:cs="Times New Roman"/>
                    <w:sz w:val="18"/>
                  </w:rPr>
                  <w:t>附註</w:t>
                </w:r>
              </w:p>
            </w:tc>
            <w:tc>
              <w:tcPr>
                <w:tcW w:w="4696" w:type="pct"/>
                <w:gridSpan w:val="11"/>
                <w:vAlign w:val="center"/>
              </w:tcPr>
              <w:p w:rsidR="00F83CCA" w:rsidRPr="004553D9" w:rsidRDefault="00F83CCA" w:rsidP="002F2EDD">
                <w:pPr>
                  <w:snapToGrid w:val="0"/>
                  <w:jc w:val="both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1.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若您想定期收到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塑膠e學苑課程/研討會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電子報，請上塑膠中心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網站填寫訂閱</w:t>
                </w:r>
                <w:hyperlink r:id="rId10" w:history="1">
                  <w:r w:rsidR="00072AFB" w:rsidRPr="00817BAB">
                    <w:rPr>
                      <w:rStyle w:val="ab"/>
                      <w:rFonts w:ascii="微軟正黑體" w:eastAsia="微軟正黑體" w:hAnsi="微軟正黑體" w:cs="Arial"/>
                      <w:sz w:val="18"/>
                    </w:rPr>
                    <w:t>https://goo.gl/rfjpnx</w:t>
                  </w:r>
                </w:hyperlink>
              </w:p>
              <w:p w:rsidR="00F83CCA" w:rsidRPr="004553D9" w:rsidRDefault="00F83CCA" w:rsidP="002F2EDD">
                <w:pPr>
                  <w:snapToGrid w:val="0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2.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未來想定期收到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紙本</w:t>
                </w:r>
                <w:proofErr w:type="gramStart"/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培訓膠點</w:t>
                </w:r>
                <w:proofErr w:type="gramEnd"/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(</w:t>
                </w:r>
                <w:r>
                  <w:rPr>
                    <w:rFonts w:ascii="微軟正黑體" w:eastAsia="微軟正黑體" w:hAnsi="微軟正黑體" w:cs="Arial"/>
                    <w:sz w:val="18"/>
                  </w:rPr>
                  <w:t>兩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月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/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次)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請填寫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收件人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</w:t>
                </w:r>
                <w:r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寄送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地址</w:t>
                </w:r>
                <w:r w:rsidRPr="004553D9">
                  <w:rPr>
                    <w:rFonts w:ascii="新細明體" w:hAnsi="新細明體" w:hint="eastAsia"/>
                    <w:sz w:val="18"/>
                  </w:rPr>
                  <w:t>□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同上</w:t>
                </w:r>
                <w:r w:rsidRPr="004553D9">
                  <w:rPr>
                    <w:rFonts w:ascii="新細明體" w:hAnsi="新細明體" w:hint="eastAsia"/>
                    <w:sz w:val="18"/>
                  </w:rPr>
                  <w:t>□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其他住址：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    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 w:hint="eastAsia"/>
                    <w:sz w:val="20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20"/>
                    <w:u w:val="single"/>
                  </w:rPr>
                  <w:t xml:space="preserve">                       </w:t>
                </w:r>
              </w:p>
            </w:tc>
          </w:tr>
          <w:tr w:rsidR="00706C15" w:rsidRPr="004A1F07" w:rsidTr="00F83CCA">
            <w:trPr>
              <w:trHeight w:val="804"/>
              <w:jc w:val="center"/>
            </w:trPr>
            <w:tc>
              <w:tcPr>
                <w:tcW w:w="5000" w:type="pct"/>
                <w:gridSpan w:val="13"/>
                <w:vAlign w:val="center"/>
              </w:tcPr>
              <w:p w:rsidR="00706C15" w:rsidRPr="001F47B2" w:rsidRDefault="00706C15" w:rsidP="003130F7">
                <w:pPr>
                  <w:snapToGrid w:val="0"/>
                  <w:jc w:val="both"/>
                  <w:rPr>
                    <w:rFonts w:ascii="微軟正黑體" w:eastAsia="微軟正黑體" w:hAnsi="微軟正黑體" w:cs="Arial"/>
                    <w:b/>
                    <w:sz w:val="15"/>
                    <w:szCs w:val="15"/>
                  </w:rPr>
                </w:pPr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塑膠中心知識</w:t>
                </w:r>
                <w:proofErr w:type="gramStart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發展部向您</w:t>
                </w:r>
                <w:proofErr w:type="gramEnd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蒐集之個人資料(公司名稱、姓名、電話及電子郵件地址等)，將嚴格遵守中華民國</w:t>
                </w:r>
                <w:proofErr w:type="gramStart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個</w:t>
                </w:r>
                <w:proofErr w:type="gramEnd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請於非假日週一至週五早上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8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：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30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至晚上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5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：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30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來電（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04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）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23595900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轉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知識發展部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告知，謝謝。</w:t>
                </w:r>
              </w:p>
            </w:tc>
          </w:tr>
        </w:tbl>
        <w:p w:rsidR="001758A8" w:rsidRPr="000F5FBF" w:rsidRDefault="00C84442" w:rsidP="00531A7C">
          <w:pPr>
            <w:snapToGrid w:val="0"/>
            <w:spacing w:line="280" w:lineRule="exact"/>
            <w:contextualSpacing/>
            <w:rPr>
              <w:sz w:val="2"/>
              <w:szCs w:val="16"/>
            </w:rPr>
          </w:pPr>
        </w:p>
      </w:sdtContent>
    </w:sdt>
    <w:sectPr w:rsidR="001758A8" w:rsidRPr="000F5FBF" w:rsidSect="00D01D4C">
      <w:footerReference w:type="default" r:id="rId11"/>
      <w:headerReference w:type="first" r:id="rId12"/>
      <w:footerReference w:type="first" r:id="rId13"/>
      <w:pgSz w:w="11906" w:h="16838"/>
      <w:pgMar w:top="232" w:right="720" w:bottom="567" w:left="720" w:header="57" w:footer="11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EE" w:rsidRDefault="00A635EE" w:rsidP="001758A8">
      <w:r>
        <w:separator/>
      </w:r>
    </w:p>
  </w:endnote>
  <w:endnote w:type="continuationSeparator" w:id="0">
    <w:p w:rsidR="00A635EE" w:rsidRDefault="00A635EE" w:rsidP="001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8" w:rsidRPr="00533C18" w:rsidRDefault="001758A8" w:rsidP="00E15474">
    <w:pPr>
      <w:pStyle w:val="ae"/>
      <w:spacing w:line="0" w:lineRule="atLeast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</w:t>
    </w:r>
    <w:r w:rsidR="00533C18" w:rsidRPr="00533C18">
      <w:rPr>
        <w:rFonts w:ascii="微軟正黑體" w:eastAsia="微軟正黑體" w:hAnsi="微軟正黑體" w:hint="eastAsia"/>
        <w:b/>
        <w:sz w:val="18"/>
        <w:szCs w:val="18"/>
      </w:rPr>
      <w:t>財團法人塑膠工業技術發展中心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18" w:rsidRPr="00533C18" w:rsidRDefault="00533C18" w:rsidP="00E15474">
    <w:pPr>
      <w:pStyle w:val="ae"/>
      <w:spacing w:line="0" w:lineRule="atLeast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EE" w:rsidRDefault="00A635EE" w:rsidP="001758A8">
      <w:r>
        <w:separator/>
      </w:r>
    </w:p>
  </w:footnote>
  <w:footnote w:type="continuationSeparator" w:id="0">
    <w:p w:rsidR="00A635EE" w:rsidRDefault="00A635EE" w:rsidP="001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AF" w:rsidRDefault="002325AF" w:rsidP="002325A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430ED"/>
    <w:multiLevelType w:val="hybridMultilevel"/>
    <w:tmpl w:val="6C705FEC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E032A"/>
    <w:multiLevelType w:val="hybridMultilevel"/>
    <w:tmpl w:val="B7AA8410"/>
    <w:lvl w:ilvl="0" w:tplc="D1D69214">
      <w:start w:val="1"/>
      <w:numFmt w:val="decimalFullWidth"/>
      <w:lvlText w:val="%1．"/>
      <w:lvlJc w:val="left"/>
      <w:pPr>
        <w:ind w:left="105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34D17936"/>
    <w:multiLevelType w:val="hybridMultilevel"/>
    <w:tmpl w:val="61406BDE"/>
    <w:lvl w:ilvl="0" w:tplc="ABD0B77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C6703350">
      <w:start w:val="3"/>
      <w:numFmt w:val="decimalFullWidth"/>
      <w:lvlText w:val="%2）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374872CC"/>
    <w:multiLevelType w:val="hybridMultilevel"/>
    <w:tmpl w:val="D5CEB76A"/>
    <w:lvl w:ilvl="0" w:tplc="05B2FBC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16F62B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91F14CD"/>
    <w:multiLevelType w:val="hybridMultilevel"/>
    <w:tmpl w:val="1E587708"/>
    <w:lvl w:ilvl="0" w:tplc="0409000B">
      <w:start w:val="1"/>
      <w:numFmt w:val="bullet"/>
      <w:lvlText w:val="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6">
    <w:nsid w:val="641B2D35"/>
    <w:multiLevelType w:val="hybridMultilevel"/>
    <w:tmpl w:val="E24AC1E2"/>
    <w:lvl w:ilvl="0" w:tplc="676041A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6559466E"/>
    <w:multiLevelType w:val="hybridMultilevel"/>
    <w:tmpl w:val="2262640C"/>
    <w:lvl w:ilvl="0" w:tplc="517EC2C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757D7F9D"/>
    <w:multiLevelType w:val="hybridMultilevel"/>
    <w:tmpl w:val="000ACF16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B83139"/>
    <w:multiLevelType w:val="hybridMultilevel"/>
    <w:tmpl w:val="293EB912"/>
    <w:lvl w:ilvl="0" w:tplc="04090009">
      <w:start w:val="1"/>
      <w:numFmt w:val="bullet"/>
      <w:lvlText w:val=""/>
      <w:lvlJc w:val="left"/>
      <w:pPr>
        <w:ind w:left="5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40" w:hanging="480"/>
      </w:pPr>
      <w:rPr>
        <w:rFonts w:ascii="Wingdings" w:hAnsi="Wingdings" w:hint="default"/>
      </w:rPr>
    </w:lvl>
  </w:abstractNum>
  <w:abstractNum w:abstractNumId="10">
    <w:nsid w:val="7F61015D"/>
    <w:multiLevelType w:val="hybridMultilevel"/>
    <w:tmpl w:val="01709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8"/>
    <w:rsid w:val="00021389"/>
    <w:rsid w:val="000328C6"/>
    <w:rsid w:val="00033669"/>
    <w:rsid w:val="00072AFB"/>
    <w:rsid w:val="00090625"/>
    <w:rsid w:val="0009661A"/>
    <w:rsid w:val="000D2410"/>
    <w:rsid w:val="000F5FBF"/>
    <w:rsid w:val="0010785E"/>
    <w:rsid w:val="001362A7"/>
    <w:rsid w:val="0013667C"/>
    <w:rsid w:val="00144246"/>
    <w:rsid w:val="00154915"/>
    <w:rsid w:val="001636D3"/>
    <w:rsid w:val="001758A8"/>
    <w:rsid w:val="00180CC7"/>
    <w:rsid w:val="00191E8B"/>
    <w:rsid w:val="001954C0"/>
    <w:rsid w:val="001A0C25"/>
    <w:rsid w:val="001B4287"/>
    <w:rsid w:val="001D4EDF"/>
    <w:rsid w:val="001E3BBF"/>
    <w:rsid w:val="001E7566"/>
    <w:rsid w:val="001F289E"/>
    <w:rsid w:val="001F5130"/>
    <w:rsid w:val="00231209"/>
    <w:rsid w:val="002325AF"/>
    <w:rsid w:val="00242D3B"/>
    <w:rsid w:val="00277161"/>
    <w:rsid w:val="002B021B"/>
    <w:rsid w:val="002B3523"/>
    <w:rsid w:val="002D27F5"/>
    <w:rsid w:val="002F605B"/>
    <w:rsid w:val="0030618C"/>
    <w:rsid w:val="003C230C"/>
    <w:rsid w:val="003C36D1"/>
    <w:rsid w:val="003C5370"/>
    <w:rsid w:val="003D7F18"/>
    <w:rsid w:val="003E4CAA"/>
    <w:rsid w:val="003E4F3F"/>
    <w:rsid w:val="003E676A"/>
    <w:rsid w:val="00415582"/>
    <w:rsid w:val="00420F23"/>
    <w:rsid w:val="004325FC"/>
    <w:rsid w:val="004431A1"/>
    <w:rsid w:val="00450554"/>
    <w:rsid w:val="004721CF"/>
    <w:rsid w:val="004869FD"/>
    <w:rsid w:val="004B6636"/>
    <w:rsid w:val="004D1232"/>
    <w:rsid w:val="004D37A4"/>
    <w:rsid w:val="004E0B3E"/>
    <w:rsid w:val="005027EF"/>
    <w:rsid w:val="00531537"/>
    <w:rsid w:val="00531A7C"/>
    <w:rsid w:val="00533C18"/>
    <w:rsid w:val="005372F0"/>
    <w:rsid w:val="0054287E"/>
    <w:rsid w:val="00553F77"/>
    <w:rsid w:val="005777E7"/>
    <w:rsid w:val="00594E1B"/>
    <w:rsid w:val="005C4418"/>
    <w:rsid w:val="005D52D7"/>
    <w:rsid w:val="005E2CD9"/>
    <w:rsid w:val="005E57CE"/>
    <w:rsid w:val="005F030E"/>
    <w:rsid w:val="00604C05"/>
    <w:rsid w:val="006203E5"/>
    <w:rsid w:val="006262DF"/>
    <w:rsid w:val="006371D3"/>
    <w:rsid w:val="006427CE"/>
    <w:rsid w:val="00644673"/>
    <w:rsid w:val="00655D1D"/>
    <w:rsid w:val="006627D4"/>
    <w:rsid w:val="00666542"/>
    <w:rsid w:val="006712BF"/>
    <w:rsid w:val="006835EA"/>
    <w:rsid w:val="006A5AAF"/>
    <w:rsid w:val="006A5E2F"/>
    <w:rsid w:val="006A6FED"/>
    <w:rsid w:val="006C2B79"/>
    <w:rsid w:val="006E5BD3"/>
    <w:rsid w:val="006F6401"/>
    <w:rsid w:val="00706C15"/>
    <w:rsid w:val="00720348"/>
    <w:rsid w:val="0077442C"/>
    <w:rsid w:val="007767AA"/>
    <w:rsid w:val="00795B71"/>
    <w:rsid w:val="00830D2F"/>
    <w:rsid w:val="0083734D"/>
    <w:rsid w:val="008A57B0"/>
    <w:rsid w:val="008D1E92"/>
    <w:rsid w:val="008D5E4E"/>
    <w:rsid w:val="00904D42"/>
    <w:rsid w:val="009159AC"/>
    <w:rsid w:val="00921796"/>
    <w:rsid w:val="00923621"/>
    <w:rsid w:val="00941E1D"/>
    <w:rsid w:val="00956B16"/>
    <w:rsid w:val="0096193E"/>
    <w:rsid w:val="00961F2B"/>
    <w:rsid w:val="00971DFB"/>
    <w:rsid w:val="00975570"/>
    <w:rsid w:val="009A3CBC"/>
    <w:rsid w:val="009C5AF5"/>
    <w:rsid w:val="009D10C3"/>
    <w:rsid w:val="009D400C"/>
    <w:rsid w:val="00A0607E"/>
    <w:rsid w:val="00A26D87"/>
    <w:rsid w:val="00A31520"/>
    <w:rsid w:val="00A635EE"/>
    <w:rsid w:val="00A65953"/>
    <w:rsid w:val="00A72F05"/>
    <w:rsid w:val="00A84768"/>
    <w:rsid w:val="00A911FA"/>
    <w:rsid w:val="00AB5E26"/>
    <w:rsid w:val="00AC1DCE"/>
    <w:rsid w:val="00AC6737"/>
    <w:rsid w:val="00AD5AB5"/>
    <w:rsid w:val="00B157EC"/>
    <w:rsid w:val="00B310AB"/>
    <w:rsid w:val="00B34938"/>
    <w:rsid w:val="00B6553D"/>
    <w:rsid w:val="00B90B66"/>
    <w:rsid w:val="00B942F8"/>
    <w:rsid w:val="00BA4D26"/>
    <w:rsid w:val="00BB5819"/>
    <w:rsid w:val="00BB6A9A"/>
    <w:rsid w:val="00BD42CC"/>
    <w:rsid w:val="00BD6C89"/>
    <w:rsid w:val="00BE4CD5"/>
    <w:rsid w:val="00C00346"/>
    <w:rsid w:val="00C07BA3"/>
    <w:rsid w:val="00C84442"/>
    <w:rsid w:val="00C8788C"/>
    <w:rsid w:val="00CA488E"/>
    <w:rsid w:val="00CA5AFC"/>
    <w:rsid w:val="00CB0BAE"/>
    <w:rsid w:val="00CD0841"/>
    <w:rsid w:val="00D01D4C"/>
    <w:rsid w:val="00D03A1E"/>
    <w:rsid w:val="00D133F5"/>
    <w:rsid w:val="00D37135"/>
    <w:rsid w:val="00D52B22"/>
    <w:rsid w:val="00D80804"/>
    <w:rsid w:val="00DB39F6"/>
    <w:rsid w:val="00DE1146"/>
    <w:rsid w:val="00E15474"/>
    <w:rsid w:val="00E3270C"/>
    <w:rsid w:val="00E33577"/>
    <w:rsid w:val="00E4021B"/>
    <w:rsid w:val="00E63887"/>
    <w:rsid w:val="00E73063"/>
    <w:rsid w:val="00E930BA"/>
    <w:rsid w:val="00EA2A30"/>
    <w:rsid w:val="00ED3EA4"/>
    <w:rsid w:val="00EF4668"/>
    <w:rsid w:val="00F57C59"/>
    <w:rsid w:val="00F65603"/>
    <w:rsid w:val="00F729EB"/>
    <w:rsid w:val="00F83CCA"/>
    <w:rsid w:val="00FA2CF0"/>
    <w:rsid w:val="00FA2E2F"/>
    <w:rsid w:val="00FB4628"/>
    <w:rsid w:val="00FC03A0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  <w:style w:type="character" w:styleId="af2">
    <w:name w:val="FollowedHyperlink"/>
    <w:basedOn w:val="a0"/>
    <w:uiPriority w:val="99"/>
    <w:semiHidden/>
    <w:unhideWhenUsed/>
    <w:rsid w:val="00144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  <w:style w:type="character" w:styleId="af2">
    <w:name w:val="FollowedHyperlink"/>
    <w:basedOn w:val="a0"/>
    <w:uiPriority w:val="99"/>
    <w:semiHidden/>
    <w:unhideWhenUsed/>
    <w:rsid w:val="00144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rfjpn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sun94@pidc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FQ3FRUF23FM3-695533848-550</_dlc_DocId>
    <_dlc_DocIdUrl xmlns="c40b1c4c-5b1d-4521-a167-02c69654ef9e">
      <Url>http://public.pidc.org.tw/sites/attachment/_layouts/15/DocIdRedir.aspx?ID=FQ3FRUF23FM3-695533848-550</Url>
      <Description>FQ3FRUF23FM3-695533848-550</Description>
    </_dlc_DocIdUrl>
  </documentManagement>
</p:properties>
</file>

<file path=customXml/itemProps1.xml><?xml version="1.0" encoding="utf-8"?>
<ds:datastoreItem xmlns:ds="http://schemas.openxmlformats.org/officeDocument/2006/customXml" ds:itemID="{BC7D45D6-C248-4776-85D1-CC353B4421FB}"/>
</file>

<file path=customXml/itemProps2.xml><?xml version="1.0" encoding="utf-8"?>
<ds:datastoreItem xmlns:ds="http://schemas.openxmlformats.org/officeDocument/2006/customXml" ds:itemID="{7C3D4C65-E6AC-4F07-A7A0-AF892EE470AF}"/>
</file>

<file path=customXml/itemProps3.xml><?xml version="1.0" encoding="utf-8"?>
<ds:datastoreItem xmlns:ds="http://schemas.openxmlformats.org/officeDocument/2006/customXml" ds:itemID="{3E67D59E-D466-40D7-B39F-3A53C1D92C12}"/>
</file>

<file path=customXml/itemProps4.xml><?xml version="1.0" encoding="utf-8"?>
<ds:datastoreItem xmlns:ds="http://schemas.openxmlformats.org/officeDocument/2006/customXml" ds:itemID="{25029B7C-D71D-47A1-85A1-34AC7496B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258</Words>
  <Characters>1474</Characters>
  <Application>Microsoft Office Word</Application>
  <DocSecurity>0</DocSecurity>
  <Lines>12</Lines>
  <Paragraphs>3</Paragraphs>
  <ScaleCrop>false</ScaleCrop>
  <Company>財團法人塑膠工業技術發展中心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rain23[陳雨蕙]</dc:creator>
  <cp:lastModifiedBy>Cris Fang 方君玉</cp:lastModifiedBy>
  <cp:revision>17</cp:revision>
  <cp:lastPrinted>2018-10-02T08:29:00Z</cp:lastPrinted>
  <dcterms:created xsi:type="dcterms:W3CDTF">2018-07-12T08:39:00Z</dcterms:created>
  <dcterms:modified xsi:type="dcterms:W3CDTF">2019-01-14T01:25:00Z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1809e0d2-340e-4a98-9f7b-ebba0624e099</vt:lpwstr>
  </property>
  <property fmtid="{D5CDD505-2E9C-101B-9397-08002B2CF9AE}" pid="3" name="ContentTypeId">
    <vt:lpwstr>0x010100A03720832B275A4E873C556F2CF05175</vt:lpwstr>
  </property>
</Properties>
</file>